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8A96D" w14:textId="77777777" w:rsidR="00CC4667" w:rsidRDefault="003365EE">
      <w:pPr>
        <w:pStyle w:val="Nessunaspaziatura"/>
        <w:jc w:val="both"/>
        <w:rPr>
          <w:b/>
          <w:sz w:val="28"/>
          <w:szCs w:val="28"/>
        </w:rPr>
      </w:pPr>
      <w:r>
        <w:rPr>
          <w:b/>
          <w:sz w:val="28"/>
          <w:szCs w:val="28"/>
        </w:rPr>
        <w:t>CONVENZIONE PER IL SERVIZIO TUTELARE DOMICILIARE A FAVORE DI BENEFICIARI DI PRESTAZIONI DOMICILIARI SOCIALI E/O SOCIO-SANITARIE (ANZIANI E PERSONE CON DISABILITA’) RESIDENTI NEL TERRITORIO DI RIFERIMENTO DEL DISTRETTO DEL RUBICONE E/O A CITTADINI CHE NE FACCIANO RICHIESTA DIRETTAMENTE AGLI OPERATORI ECONOMICI QUALIFICATI, SEMPRE RESIDENTI NEI TERRITORI INDICATI.</w:t>
      </w:r>
    </w:p>
    <w:p w14:paraId="199031F3" w14:textId="77777777" w:rsidR="00CC4667" w:rsidRDefault="00CC4667">
      <w:pPr>
        <w:jc w:val="center"/>
        <w:rPr>
          <w:b/>
          <w:sz w:val="28"/>
          <w:szCs w:val="28"/>
        </w:rPr>
      </w:pPr>
    </w:p>
    <w:p w14:paraId="4BD8F312" w14:textId="77777777" w:rsidR="00CC4667" w:rsidRDefault="003365EE">
      <w:pPr>
        <w:rPr>
          <w:sz w:val="24"/>
          <w:szCs w:val="24"/>
        </w:rPr>
      </w:pPr>
      <w:r>
        <w:rPr>
          <w:sz w:val="24"/>
          <w:szCs w:val="24"/>
        </w:rPr>
        <w:t>Considerato:</w:t>
      </w:r>
    </w:p>
    <w:p w14:paraId="43FC4546" w14:textId="78C6C309" w:rsidR="00CC4667" w:rsidRDefault="003365EE">
      <w:pPr>
        <w:pStyle w:val="Paragrafoelenco"/>
        <w:numPr>
          <w:ilvl w:val="0"/>
          <w:numId w:val="1"/>
        </w:numPr>
        <w:jc w:val="both"/>
        <w:rPr>
          <w:sz w:val="24"/>
          <w:szCs w:val="24"/>
        </w:rPr>
      </w:pPr>
      <w:r>
        <w:rPr>
          <w:sz w:val="24"/>
          <w:szCs w:val="24"/>
        </w:rPr>
        <w:t xml:space="preserve">Che ASP del Rubicone, con determinazione </w:t>
      </w:r>
      <w:r w:rsidRPr="00966227">
        <w:rPr>
          <w:sz w:val="24"/>
          <w:szCs w:val="24"/>
        </w:rPr>
        <w:t>del Direttore Generale n. _____</w:t>
      </w:r>
      <w:proofErr w:type="spellStart"/>
      <w:r w:rsidRPr="00966227">
        <w:rPr>
          <w:sz w:val="24"/>
          <w:szCs w:val="24"/>
        </w:rPr>
        <w:t>del_____</w:t>
      </w:r>
      <w:r>
        <w:rPr>
          <w:sz w:val="24"/>
          <w:szCs w:val="24"/>
        </w:rPr>
        <w:t>ha</w:t>
      </w:r>
      <w:proofErr w:type="spellEnd"/>
      <w:r>
        <w:rPr>
          <w:sz w:val="24"/>
          <w:szCs w:val="24"/>
        </w:rPr>
        <w:t xml:space="preserve"> determinato di pubblicare un avviso </w:t>
      </w:r>
      <w:r w:rsidR="00966227">
        <w:rPr>
          <w:sz w:val="24"/>
          <w:szCs w:val="24"/>
        </w:rPr>
        <w:t>pubblico per la costituzione di un elenco di operatori economici qualificati a rendere il servizio tutelare domiciliare – a favore di beneficiari di prestazioni domiciliari sociali e/o socio-sanitarie (anziani e persone con disabilità) residenti nel territorio di riferimento del distretto Rubicone Mare e/o a cittadini che ne facciano richiesta direttamente agli operatori economici qualificati, sempre residenti nei territori indicati, espletato dall’Azienda di Servizi alla Persona del Rubicone, di seguito ASP del Rubicone, o Ente promotore</w:t>
      </w:r>
      <w:r w:rsidR="00966227">
        <w:rPr>
          <w:sz w:val="24"/>
          <w:szCs w:val="24"/>
        </w:rPr>
        <w:t>;</w:t>
      </w:r>
    </w:p>
    <w:p w14:paraId="3FFA5FE1" w14:textId="77777777" w:rsidR="00CC4667" w:rsidRDefault="003365EE">
      <w:pPr>
        <w:pStyle w:val="Paragrafoelenco"/>
        <w:numPr>
          <w:ilvl w:val="0"/>
          <w:numId w:val="1"/>
        </w:numPr>
        <w:jc w:val="both"/>
        <w:rPr>
          <w:sz w:val="24"/>
          <w:szCs w:val="24"/>
        </w:rPr>
      </w:pPr>
      <w:r>
        <w:rPr>
          <w:sz w:val="24"/>
          <w:szCs w:val="24"/>
        </w:rPr>
        <w:t xml:space="preserve">Che l’operatore </w:t>
      </w:r>
      <w:proofErr w:type="spellStart"/>
      <w:r>
        <w:rPr>
          <w:sz w:val="24"/>
          <w:szCs w:val="24"/>
        </w:rPr>
        <w:t>economico________ha</w:t>
      </w:r>
      <w:proofErr w:type="spellEnd"/>
      <w:r>
        <w:rPr>
          <w:sz w:val="24"/>
          <w:szCs w:val="24"/>
        </w:rPr>
        <w:t xml:space="preserve"> presentato istanza di iscrizione all’elenco, con nota acquisita al protocollo generale </w:t>
      </w:r>
      <w:proofErr w:type="spellStart"/>
      <w:r>
        <w:rPr>
          <w:sz w:val="24"/>
          <w:szCs w:val="24"/>
        </w:rPr>
        <w:t>n.______del</w:t>
      </w:r>
      <w:proofErr w:type="spellEnd"/>
      <w:r>
        <w:rPr>
          <w:sz w:val="24"/>
          <w:szCs w:val="24"/>
        </w:rPr>
        <w:t>_______________;</w:t>
      </w:r>
    </w:p>
    <w:p w14:paraId="033CFF3A" w14:textId="77777777" w:rsidR="00CC4667" w:rsidRDefault="003365EE">
      <w:pPr>
        <w:ind w:left="4956"/>
        <w:jc w:val="both"/>
        <w:rPr>
          <w:sz w:val="24"/>
          <w:szCs w:val="24"/>
        </w:rPr>
      </w:pPr>
      <w:r>
        <w:rPr>
          <w:sz w:val="24"/>
          <w:szCs w:val="24"/>
        </w:rPr>
        <w:t>TRA</w:t>
      </w:r>
    </w:p>
    <w:p w14:paraId="5618084B" w14:textId="77777777" w:rsidR="00CC4667" w:rsidRDefault="00CC4667">
      <w:pPr>
        <w:ind w:left="4956"/>
        <w:jc w:val="both"/>
        <w:rPr>
          <w:sz w:val="24"/>
          <w:szCs w:val="24"/>
        </w:rPr>
      </w:pPr>
    </w:p>
    <w:p w14:paraId="7303163D" w14:textId="77777777" w:rsidR="00CC4667" w:rsidRDefault="003365EE">
      <w:pPr>
        <w:jc w:val="both"/>
        <w:rPr>
          <w:sz w:val="24"/>
          <w:szCs w:val="24"/>
        </w:rPr>
      </w:pPr>
      <w:r>
        <w:rPr>
          <w:sz w:val="24"/>
          <w:szCs w:val="24"/>
        </w:rPr>
        <w:t>L’Azienda di Servizi alla Persona del Rubicone, con sede a San Mauro Pascoli in via A. Manzoni n. 19, CAP 47030, rappresentata dal Direttore Generale, Manuele Broccoli, domiciliato per la carica presso la sede legale dell’Azienda;</w:t>
      </w:r>
    </w:p>
    <w:p w14:paraId="58790FB4" w14:textId="77777777" w:rsidR="00CC4667" w:rsidRDefault="00CC4667">
      <w:pPr>
        <w:jc w:val="both"/>
        <w:rPr>
          <w:sz w:val="24"/>
          <w:szCs w:val="24"/>
        </w:rPr>
      </w:pPr>
    </w:p>
    <w:p w14:paraId="375C5BCF" w14:textId="77777777" w:rsidR="00CC4667" w:rsidRDefault="003365EE">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w:t>
      </w:r>
    </w:p>
    <w:p w14:paraId="6D3AF1DB" w14:textId="77777777" w:rsidR="00CC4667" w:rsidRDefault="00CC4667">
      <w:pPr>
        <w:jc w:val="both"/>
        <w:rPr>
          <w:sz w:val="24"/>
          <w:szCs w:val="24"/>
        </w:rPr>
      </w:pPr>
    </w:p>
    <w:p w14:paraId="095D60B6" w14:textId="77777777" w:rsidR="00CC4667" w:rsidRDefault="003365EE">
      <w:pPr>
        <w:jc w:val="both"/>
        <w:rPr>
          <w:sz w:val="24"/>
          <w:szCs w:val="24"/>
        </w:rPr>
      </w:pPr>
      <w:r>
        <w:rPr>
          <w:sz w:val="24"/>
          <w:szCs w:val="24"/>
        </w:rPr>
        <w:t xml:space="preserve">Operatore economico _______________con sede legale in via______________________ C.F.____________________, rappresentato </w:t>
      </w:r>
      <w:proofErr w:type="spellStart"/>
      <w:r>
        <w:rPr>
          <w:sz w:val="24"/>
          <w:szCs w:val="24"/>
        </w:rPr>
        <w:t>da___________________nato</w:t>
      </w:r>
      <w:proofErr w:type="spellEnd"/>
      <w:r>
        <w:rPr>
          <w:sz w:val="24"/>
          <w:szCs w:val="24"/>
        </w:rPr>
        <w:t xml:space="preserve"> </w:t>
      </w:r>
      <w:proofErr w:type="spellStart"/>
      <w:r>
        <w:rPr>
          <w:sz w:val="24"/>
          <w:szCs w:val="24"/>
        </w:rPr>
        <w:t>a____________________il</w:t>
      </w:r>
      <w:proofErr w:type="spellEnd"/>
      <w:r>
        <w:rPr>
          <w:sz w:val="24"/>
          <w:szCs w:val="24"/>
        </w:rPr>
        <w:t>___________________, in qualità di _______________, ivi residente per la carica, di seguito denominato “Operatore economico”;</w:t>
      </w:r>
    </w:p>
    <w:p w14:paraId="5E53ED39" w14:textId="77777777" w:rsidR="00CC4667" w:rsidRDefault="003365EE">
      <w:pPr>
        <w:jc w:val="both"/>
        <w:rPr>
          <w:sz w:val="24"/>
          <w:szCs w:val="24"/>
        </w:rPr>
      </w:pPr>
      <w:r>
        <w:rPr>
          <w:sz w:val="24"/>
          <w:szCs w:val="24"/>
        </w:rPr>
        <w:t>in esecuzione della determinazione_______________________</w:t>
      </w:r>
    </w:p>
    <w:p w14:paraId="79C7FC91" w14:textId="77777777" w:rsidR="00CC4667" w:rsidRDefault="003365EE">
      <w:pPr>
        <w:ind w:left="2124" w:firstLine="708"/>
        <w:jc w:val="both"/>
        <w:rPr>
          <w:sz w:val="24"/>
          <w:szCs w:val="24"/>
        </w:rPr>
      </w:pPr>
      <w:r>
        <w:rPr>
          <w:sz w:val="24"/>
          <w:szCs w:val="24"/>
        </w:rPr>
        <w:lastRenderedPageBreak/>
        <w:t>SI CONVIENE E SI STIPULA QUANTO SEGUE:</w:t>
      </w:r>
    </w:p>
    <w:p w14:paraId="66F1869E" w14:textId="77777777" w:rsidR="00CC4667" w:rsidRDefault="003365EE">
      <w:pPr>
        <w:contextualSpacing/>
        <w:jc w:val="both"/>
        <w:rPr>
          <w:sz w:val="28"/>
          <w:szCs w:val="28"/>
        </w:rPr>
      </w:pPr>
      <w:r>
        <w:rPr>
          <w:sz w:val="28"/>
          <w:szCs w:val="28"/>
        </w:rPr>
        <w:t>Art. 1</w:t>
      </w:r>
    </w:p>
    <w:p w14:paraId="5AC63FF3" w14:textId="77777777" w:rsidR="00CC4667" w:rsidRDefault="003365EE">
      <w:pPr>
        <w:contextualSpacing/>
        <w:jc w:val="both"/>
        <w:rPr>
          <w:sz w:val="28"/>
          <w:szCs w:val="28"/>
        </w:rPr>
      </w:pPr>
      <w:r>
        <w:rPr>
          <w:sz w:val="28"/>
          <w:szCs w:val="28"/>
        </w:rPr>
        <w:t>OGGETTO</w:t>
      </w:r>
    </w:p>
    <w:p w14:paraId="02904458" w14:textId="77777777" w:rsidR="00CC4667" w:rsidRDefault="003365EE">
      <w:pPr>
        <w:contextualSpacing/>
        <w:jc w:val="both"/>
        <w:rPr>
          <w:sz w:val="24"/>
          <w:szCs w:val="24"/>
        </w:rPr>
      </w:pPr>
      <w:r>
        <w:rPr>
          <w:sz w:val="28"/>
          <w:szCs w:val="28"/>
        </w:rPr>
        <w:t xml:space="preserve"> </w:t>
      </w:r>
      <w:r>
        <w:rPr>
          <w:sz w:val="24"/>
          <w:szCs w:val="24"/>
        </w:rPr>
        <w:t xml:space="preserve">L’operatore </w:t>
      </w:r>
      <w:proofErr w:type="spellStart"/>
      <w:r>
        <w:rPr>
          <w:sz w:val="24"/>
          <w:szCs w:val="24"/>
        </w:rPr>
        <w:t>economico__________________si</w:t>
      </w:r>
      <w:proofErr w:type="spellEnd"/>
      <w:r>
        <w:rPr>
          <w:sz w:val="24"/>
          <w:szCs w:val="24"/>
        </w:rPr>
        <w:t xml:space="preserve"> impegna a collaborare con ASP del Rubicone per il </w:t>
      </w:r>
      <w:r w:rsidRPr="00966227">
        <w:rPr>
          <w:sz w:val="24"/>
          <w:szCs w:val="24"/>
        </w:rPr>
        <w:t xml:space="preserve">sostegno alle famiglie nel garantire il servizio tutelare domiciliare. In particolare si impegna ad erogare il servizio tutelare domiciliare, secondo le modalità indicate nell’avviso di cui alla determinazione </w:t>
      </w:r>
      <w:proofErr w:type="spellStart"/>
      <w:r w:rsidRPr="00966227">
        <w:rPr>
          <w:sz w:val="24"/>
          <w:szCs w:val="24"/>
        </w:rPr>
        <w:t>n.______del_____di</w:t>
      </w:r>
      <w:proofErr w:type="spellEnd"/>
      <w:r w:rsidRPr="00966227">
        <w:rPr>
          <w:sz w:val="24"/>
          <w:szCs w:val="24"/>
        </w:rPr>
        <w:t xml:space="preserve"> ASP del Rubicone e nella presente convenzione, ad utenti beneficiari di prestazioni domiciliari,</w:t>
      </w:r>
      <w:r>
        <w:rPr>
          <w:sz w:val="24"/>
          <w:szCs w:val="24"/>
        </w:rPr>
        <w:t xml:space="preserve"> sociali e socio – sanitarie (anziani, adulti e disabili) del Distretto Rubicone Mare e/o cittadini che ne facciano richiesta direttamente all’operatore economico, sempre residenti nel territorio indicato, anche senza godere di finanziamento pubblico.</w:t>
      </w:r>
    </w:p>
    <w:p w14:paraId="739A8921" w14:textId="77777777" w:rsidR="00CC4667" w:rsidRDefault="00CC4667">
      <w:pPr>
        <w:contextualSpacing/>
        <w:jc w:val="both"/>
        <w:rPr>
          <w:sz w:val="24"/>
          <w:szCs w:val="24"/>
        </w:rPr>
      </w:pPr>
    </w:p>
    <w:p w14:paraId="0A8BBACB" w14:textId="77777777" w:rsidR="00CC4667" w:rsidRDefault="003365EE">
      <w:pPr>
        <w:contextualSpacing/>
        <w:jc w:val="both"/>
        <w:rPr>
          <w:sz w:val="28"/>
          <w:szCs w:val="28"/>
        </w:rPr>
      </w:pPr>
      <w:r>
        <w:rPr>
          <w:sz w:val="28"/>
          <w:szCs w:val="28"/>
        </w:rPr>
        <w:t>Art. 2</w:t>
      </w:r>
    </w:p>
    <w:p w14:paraId="2D89B545" w14:textId="77777777" w:rsidR="00CC4667" w:rsidRDefault="003365EE">
      <w:pPr>
        <w:contextualSpacing/>
        <w:jc w:val="both"/>
        <w:rPr>
          <w:sz w:val="28"/>
          <w:szCs w:val="28"/>
        </w:rPr>
      </w:pPr>
      <w:r>
        <w:rPr>
          <w:sz w:val="28"/>
          <w:szCs w:val="28"/>
        </w:rPr>
        <w:t>MODALITA’ DI REALIZZAZIONE DEL SERVIZIO</w:t>
      </w:r>
    </w:p>
    <w:p w14:paraId="16FBE266" w14:textId="77777777" w:rsidR="00CC4667" w:rsidRDefault="003365EE">
      <w:pPr>
        <w:contextualSpacing/>
        <w:jc w:val="both"/>
        <w:rPr>
          <w:sz w:val="24"/>
          <w:szCs w:val="24"/>
        </w:rPr>
      </w:pPr>
      <w:r>
        <w:rPr>
          <w:sz w:val="24"/>
          <w:szCs w:val="24"/>
        </w:rPr>
        <w:t>Il cittadino compila la scheda di avvio della richiesta.</w:t>
      </w:r>
    </w:p>
    <w:p w14:paraId="58291DB9" w14:textId="77777777" w:rsidR="00CC4667" w:rsidRDefault="003365EE">
      <w:pPr>
        <w:contextualSpacing/>
        <w:jc w:val="both"/>
        <w:rPr>
          <w:sz w:val="24"/>
          <w:szCs w:val="24"/>
        </w:rPr>
      </w:pPr>
      <w:r>
        <w:rPr>
          <w:sz w:val="24"/>
          <w:szCs w:val="24"/>
        </w:rPr>
        <w:t>L’operatore economico, verificata la completezza dei dati, conferma ad ASP del Rubicone la presa in carico della richiesta e la data di incontro con la famiglia. Se l’operatore economico dispone di tutti i dati necessari, si presenta all’incontro con il contratto da sottoscrivere con la famiglia committente. Durante l’incontro l’operatore economico illustra la normativa applicabile al contratto e concorda la data di inizio effettivo del servizio. Verificato il gradimento, la famiglia procede alla sottoscrizione del contratto.</w:t>
      </w:r>
    </w:p>
    <w:p w14:paraId="3C6624AA" w14:textId="77777777" w:rsidR="00CC4667" w:rsidRDefault="00CC4667">
      <w:pPr>
        <w:contextualSpacing/>
        <w:jc w:val="both"/>
        <w:rPr>
          <w:sz w:val="24"/>
          <w:szCs w:val="24"/>
        </w:rPr>
      </w:pPr>
    </w:p>
    <w:p w14:paraId="35995B29" w14:textId="77777777" w:rsidR="00CC4667" w:rsidRDefault="003365EE">
      <w:pPr>
        <w:contextualSpacing/>
        <w:jc w:val="both"/>
        <w:rPr>
          <w:sz w:val="24"/>
          <w:szCs w:val="24"/>
        </w:rPr>
      </w:pPr>
      <w:r>
        <w:rPr>
          <w:sz w:val="24"/>
          <w:szCs w:val="24"/>
        </w:rPr>
        <w:t>Nell’ambito delle modalità di realizzazione del servizio, come sopra descritte, l’operatore economico si impegna a:</w:t>
      </w:r>
    </w:p>
    <w:p w14:paraId="574AFFB9" w14:textId="77777777" w:rsidR="00CC4667" w:rsidRDefault="003365EE">
      <w:pPr>
        <w:pStyle w:val="Paragrafoelenco"/>
        <w:numPr>
          <w:ilvl w:val="1"/>
          <w:numId w:val="3"/>
        </w:numPr>
        <w:spacing w:after="0"/>
        <w:jc w:val="both"/>
        <w:rPr>
          <w:sz w:val="24"/>
          <w:szCs w:val="24"/>
        </w:rPr>
      </w:pPr>
      <w:r>
        <w:rPr>
          <w:sz w:val="24"/>
          <w:szCs w:val="24"/>
        </w:rPr>
        <w:t xml:space="preserve">Rendere il servizio tutelare domiciliare a favore di beneficiari di prestazioni domiciliari sociali e/o socio-sanitarie (anziani e persone affette da disabilità) residenti nel territorio di riferimento del distretto Rubicone Mare e/o a cittadini che ne facciano richiesta direttamente all’operatore economico, sempre residenti nei territori indicati, anche senza godere di finanziamento pubblico. Le prestazioni dovranno essere assicurate con medesime modalità organizzative, economiche, operative e tempistiche in tutto il territorio del Distretto Rubicone Mare; </w:t>
      </w:r>
    </w:p>
    <w:p w14:paraId="73412F26" w14:textId="77777777" w:rsidR="00CC4667" w:rsidRDefault="003365EE">
      <w:pPr>
        <w:pStyle w:val="Paragrafoelenco"/>
        <w:numPr>
          <w:ilvl w:val="1"/>
          <w:numId w:val="3"/>
        </w:numPr>
        <w:spacing w:after="0"/>
        <w:jc w:val="both"/>
        <w:rPr>
          <w:sz w:val="24"/>
          <w:szCs w:val="24"/>
        </w:rPr>
      </w:pPr>
      <w:r>
        <w:rPr>
          <w:sz w:val="24"/>
          <w:szCs w:val="24"/>
        </w:rPr>
        <w:t xml:space="preserve">Possedere e/o stabilire entro 30 giorni dall’individuazione almeno una sede operativa stabilmente funzionante nel territorio </w:t>
      </w:r>
      <w:r>
        <w:rPr>
          <w:rFonts w:ascii="Calibri" w:hAnsi="Calibri"/>
          <w:sz w:val="24"/>
          <w:szCs w:val="24"/>
        </w:rPr>
        <w:t>dei distretti dell’Unione Rubicone Mare e/o dell’Unione Cesena Valle Savio e/o Comuni limitrofi;</w:t>
      </w:r>
    </w:p>
    <w:p w14:paraId="26BAC7EE" w14:textId="77777777" w:rsidR="00CC4667" w:rsidRDefault="003365EE">
      <w:pPr>
        <w:pStyle w:val="Paragrafoelenco"/>
        <w:numPr>
          <w:ilvl w:val="1"/>
          <w:numId w:val="3"/>
        </w:numPr>
        <w:spacing w:after="0"/>
        <w:jc w:val="both"/>
        <w:rPr>
          <w:sz w:val="24"/>
          <w:szCs w:val="24"/>
        </w:rPr>
      </w:pPr>
      <w:r>
        <w:rPr>
          <w:sz w:val="24"/>
          <w:szCs w:val="24"/>
        </w:rPr>
        <w:t xml:space="preserve">Individuare un Referente, con esperienza nella gestione delle risorse umane e del rapporto di lavoro dei lavoratori domestici impiegati per lo svolgimento del servizio </w:t>
      </w:r>
      <w:r>
        <w:rPr>
          <w:sz w:val="24"/>
          <w:szCs w:val="24"/>
        </w:rPr>
        <w:lastRenderedPageBreak/>
        <w:t xml:space="preserve">in oggetto, abilitato a prendere decisioni rispetto alla soluzione delle questioni derivanti dallo svolgimento del servizio; </w:t>
      </w:r>
    </w:p>
    <w:p w14:paraId="6694CA81" w14:textId="77777777" w:rsidR="00CC4667" w:rsidRDefault="003365EE">
      <w:pPr>
        <w:pStyle w:val="Paragrafoelenco"/>
        <w:numPr>
          <w:ilvl w:val="1"/>
          <w:numId w:val="3"/>
        </w:numPr>
        <w:spacing w:after="0"/>
        <w:jc w:val="both"/>
        <w:rPr>
          <w:sz w:val="24"/>
          <w:szCs w:val="24"/>
        </w:rPr>
      </w:pPr>
      <w:r>
        <w:rPr>
          <w:sz w:val="24"/>
          <w:szCs w:val="24"/>
        </w:rPr>
        <w:t xml:space="preserve">Garantire l’attività oggetto del presente Avviso per tutto l’arco dell’anno compreso i mesi estivi anche mediante l’individuazione di referenti sostituti; </w:t>
      </w:r>
    </w:p>
    <w:p w14:paraId="752996EB" w14:textId="77777777" w:rsidR="00CC4667" w:rsidRDefault="003365EE">
      <w:pPr>
        <w:pStyle w:val="Paragrafoelenco"/>
        <w:numPr>
          <w:ilvl w:val="1"/>
          <w:numId w:val="3"/>
        </w:numPr>
        <w:spacing w:after="0"/>
        <w:jc w:val="both"/>
        <w:rPr>
          <w:sz w:val="24"/>
          <w:szCs w:val="24"/>
        </w:rPr>
      </w:pPr>
      <w:r>
        <w:rPr>
          <w:sz w:val="24"/>
          <w:szCs w:val="24"/>
        </w:rPr>
        <w:t>PER LE AGENZIE DI SOMMINISTRAZIONE: Selezionare i lavoratori coerentemente ai requisiti professionali e formativi richiesti per la specifica mansione anche in relazione al target di utenza individuato. Nulla è dovuto all’Agenzia per la selezione del lavoratore oltre al costo del pacchetto;</w:t>
      </w:r>
    </w:p>
    <w:p w14:paraId="578FB054" w14:textId="77777777" w:rsidR="00CC4667" w:rsidRDefault="003365EE">
      <w:pPr>
        <w:pStyle w:val="Paragrafoelenco"/>
        <w:numPr>
          <w:ilvl w:val="1"/>
          <w:numId w:val="3"/>
        </w:numPr>
        <w:spacing w:after="0"/>
        <w:jc w:val="both"/>
        <w:rPr>
          <w:sz w:val="24"/>
          <w:szCs w:val="24"/>
        </w:rPr>
      </w:pPr>
      <w:r>
        <w:rPr>
          <w:sz w:val="24"/>
          <w:szCs w:val="24"/>
        </w:rPr>
        <w:t>Dare avvio al servizio entro 5 giorni dalla richiesta del cittadino che abbia sottoscritto il contratto servizio tutelare domiciliare (24 ore in caso d’urgenza e dimissione protetta);</w:t>
      </w:r>
    </w:p>
    <w:p w14:paraId="3E6C6334" w14:textId="77777777" w:rsidR="00CC4667" w:rsidRDefault="003365EE">
      <w:pPr>
        <w:pStyle w:val="Paragrafoelenco"/>
        <w:numPr>
          <w:ilvl w:val="1"/>
          <w:numId w:val="3"/>
        </w:numPr>
        <w:spacing w:after="0"/>
        <w:jc w:val="both"/>
        <w:rPr>
          <w:sz w:val="24"/>
          <w:szCs w:val="24"/>
        </w:rPr>
      </w:pPr>
      <w:r>
        <w:rPr>
          <w:sz w:val="24"/>
          <w:szCs w:val="24"/>
        </w:rPr>
        <w:t xml:space="preserve">Sostituire, su richiesta del beneficiario, della sua famiglia o dei servizi sociali il dipendente dell’operatore economico che sia stato valutato palesemente non adeguato in relazione alle specifiche esigenze dell’assistito e dei suoi familiari; </w:t>
      </w:r>
    </w:p>
    <w:p w14:paraId="5F268FD1" w14:textId="77777777" w:rsidR="00CC4667" w:rsidRDefault="003365EE">
      <w:pPr>
        <w:pStyle w:val="Paragrafoelenco"/>
        <w:numPr>
          <w:ilvl w:val="1"/>
          <w:numId w:val="3"/>
        </w:numPr>
        <w:spacing w:after="0"/>
        <w:jc w:val="both"/>
        <w:rPr>
          <w:sz w:val="24"/>
          <w:szCs w:val="24"/>
        </w:rPr>
      </w:pPr>
      <w:r>
        <w:rPr>
          <w:sz w:val="24"/>
          <w:szCs w:val="24"/>
        </w:rPr>
        <w:t xml:space="preserve">Produrre lo schema-tipo di contratto da sottoporre alla firma dell’utente utilizzatore del servizio. ASP del Rubicone si riserva la facoltà di richiedere ulteriori specifiche se coerenti con il presente Avviso e non in contrasto con la normativa vigente; </w:t>
      </w:r>
    </w:p>
    <w:p w14:paraId="65681B2B" w14:textId="77777777" w:rsidR="00CC4667" w:rsidRDefault="003365EE">
      <w:pPr>
        <w:pStyle w:val="Paragrafoelenco"/>
        <w:numPr>
          <w:ilvl w:val="1"/>
          <w:numId w:val="3"/>
        </w:numPr>
        <w:spacing w:after="0"/>
        <w:jc w:val="both"/>
        <w:rPr>
          <w:sz w:val="24"/>
          <w:szCs w:val="24"/>
        </w:rPr>
      </w:pPr>
      <w:r>
        <w:rPr>
          <w:sz w:val="24"/>
          <w:szCs w:val="24"/>
        </w:rPr>
        <w:t>Sottoscrivere la convenzione allegata al presente Avviso, per la realizzazione del servizio tutelare domiciliare sui vari territori, con ASP del Rubicone;</w:t>
      </w:r>
    </w:p>
    <w:p w14:paraId="65E71D15" w14:textId="77777777" w:rsidR="00CC4667" w:rsidRDefault="003365EE">
      <w:pPr>
        <w:pStyle w:val="Paragrafoelenco"/>
        <w:numPr>
          <w:ilvl w:val="1"/>
          <w:numId w:val="3"/>
        </w:numPr>
        <w:spacing w:after="0"/>
        <w:jc w:val="both"/>
        <w:rPr>
          <w:sz w:val="24"/>
          <w:szCs w:val="24"/>
        </w:rPr>
      </w:pPr>
      <w:r>
        <w:rPr>
          <w:sz w:val="24"/>
          <w:szCs w:val="24"/>
        </w:rPr>
        <w:t xml:space="preserve">Applicare ai lavoratori il Contratto Collettivo Nazionale del Lavoro Domestico sulla disciplina del rapporto di lavoro domestico vigente e suoi aggiornamenti; </w:t>
      </w:r>
    </w:p>
    <w:p w14:paraId="6E538E03" w14:textId="77777777" w:rsidR="00CC4667" w:rsidRDefault="003365EE">
      <w:pPr>
        <w:pStyle w:val="Paragrafoelenco"/>
        <w:numPr>
          <w:ilvl w:val="1"/>
          <w:numId w:val="3"/>
        </w:numPr>
        <w:spacing w:after="0"/>
        <w:jc w:val="both"/>
        <w:rPr>
          <w:sz w:val="24"/>
          <w:szCs w:val="24"/>
        </w:rPr>
      </w:pPr>
      <w:r>
        <w:rPr>
          <w:sz w:val="24"/>
          <w:szCs w:val="24"/>
        </w:rPr>
        <w:t>Rispettare le norme che disciplinano la sicurezza sui luoghi di lavoro ex D. Lgs. 81/2008;</w:t>
      </w:r>
    </w:p>
    <w:p w14:paraId="167BEBB3" w14:textId="77777777" w:rsidR="00CC4667" w:rsidRDefault="003365EE">
      <w:pPr>
        <w:pStyle w:val="Paragrafoelenco"/>
        <w:numPr>
          <w:ilvl w:val="1"/>
          <w:numId w:val="3"/>
        </w:numPr>
        <w:spacing w:after="0"/>
        <w:jc w:val="both"/>
        <w:rPr>
          <w:sz w:val="24"/>
          <w:szCs w:val="24"/>
        </w:rPr>
      </w:pPr>
      <w:r>
        <w:rPr>
          <w:sz w:val="24"/>
          <w:szCs w:val="24"/>
        </w:rPr>
        <w:t>Fornire al cittadino/famiglia le fatturazioni mensili, e su esplicita richiesta di questo e/o degli Enti promotori, anche la documentazione relativa alla retribuzione e ai contributi corrisposti ai lavoratori domestici assunti. Nulla è dovuto all’Agenzia per la selezione del lavoratore oltre al costo del pacchetto;</w:t>
      </w:r>
    </w:p>
    <w:p w14:paraId="2B0DE701" w14:textId="77777777" w:rsidR="00CC4667" w:rsidRDefault="003365EE">
      <w:pPr>
        <w:pStyle w:val="Paragrafoelenco"/>
        <w:numPr>
          <w:ilvl w:val="1"/>
          <w:numId w:val="3"/>
        </w:numPr>
        <w:spacing w:after="0"/>
        <w:jc w:val="both"/>
        <w:rPr>
          <w:sz w:val="24"/>
          <w:szCs w:val="24"/>
        </w:rPr>
      </w:pPr>
      <w:r>
        <w:rPr>
          <w:sz w:val="24"/>
          <w:szCs w:val="24"/>
        </w:rPr>
        <w:t xml:space="preserve">Riscuotere direttamente dal cittadino il corrispettivo del servizio comprensivo dell’eventuale finanziamento pubblico da questi percepito e della quota a suo carico. Modalità alternative di pagamento potranno essere concordate direttamente con l’operatore economico durante il periodo di validità del presente Avviso; </w:t>
      </w:r>
    </w:p>
    <w:p w14:paraId="4F63D4F3" w14:textId="77777777" w:rsidR="00CC4667" w:rsidRDefault="003365EE">
      <w:pPr>
        <w:pStyle w:val="Paragrafoelenco"/>
        <w:numPr>
          <w:ilvl w:val="1"/>
          <w:numId w:val="3"/>
        </w:numPr>
        <w:spacing w:after="0"/>
        <w:jc w:val="both"/>
        <w:rPr>
          <w:sz w:val="24"/>
          <w:szCs w:val="24"/>
        </w:rPr>
      </w:pPr>
      <w:r>
        <w:rPr>
          <w:sz w:val="24"/>
          <w:szCs w:val="24"/>
        </w:rPr>
        <w:t>Praticare le tariffe concordate anche per i cittadini residenti nel territorio di riferimento del Distretto Rubicone Mare che intendano usufruire dei pacchetti di cui al presente progetto pur non essendo in carico ai servizi, al fine di agevolare la risposta al bisogno espresso di assistenza, in maniera omogenea sul territorio,</w:t>
      </w:r>
    </w:p>
    <w:p w14:paraId="43ED41F9" w14:textId="77777777" w:rsidR="00CC4667" w:rsidRDefault="003365EE">
      <w:pPr>
        <w:pStyle w:val="Paragrafoelenco"/>
        <w:numPr>
          <w:ilvl w:val="1"/>
          <w:numId w:val="3"/>
        </w:numPr>
        <w:spacing w:after="0"/>
        <w:jc w:val="both"/>
        <w:rPr>
          <w:sz w:val="24"/>
          <w:szCs w:val="24"/>
        </w:rPr>
      </w:pPr>
      <w:r>
        <w:rPr>
          <w:sz w:val="24"/>
          <w:szCs w:val="24"/>
        </w:rPr>
        <w:t xml:space="preserve">Utilizzare il modulo di richiesta che ASP del Rubicone si riserva di approvare; </w:t>
      </w:r>
    </w:p>
    <w:p w14:paraId="0008C32E" w14:textId="77777777" w:rsidR="00CC4667" w:rsidRDefault="003365EE">
      <w:pPr>
        <w:pStyle w:val="Paragrafoelenco"/>
        <w:numPr>
          <w:ilvl w:val="1"/>
          <w:numId w:val="3"/>
        </w:numPr>
        <w:spacing w:after="0"/>
        <w:jc w:val="both"/>
        <w:rPr>
          <w:sz w:val="24"/>
          <w:szCs w:val="24"/>
        </w:rPr>
      </w:pPr>
      <w:r>
        <w:rPr>
          <w:sz w:val="24"/>
          <w:szCs w:val="24"/>
        </w:rPr>
        <w:lastRenderedPageBreak/>
        <w:t xml:space="preserve">Produrre trimestralmente in formato elettronico, ad ASP del Rubicone, il report del servizio tutelare domiciliare. I contenuti minimi di tale report sono: nominativo utente, tipo di servizio erogato (tempo pieno convivente, monte ore settimanale </w:t>
      </w:r>
      <w:proofErr w:type="spellStart"/>
      <w:r>
        <w:rPr>
          <w:sz w:val="24"/>
          <w:szCs w:val="24"/>
        </w:rPr>
        <w:t>ecc</w:t>
      </w:r>
      <w:proofErr w:type="spellEnd"/>
      <w:r>
        <w:rPr>
          <w:sz w:val="24"/>
          <w:szCs w:val="24"/>
        </w:rPr>
        <w:t>…), importo fattura per ognuno dei tre mesi oggetto di rendicontazione, inizio – fine e durata dell’intervento;</w:t>
      </w:r>
    </w:p>
    <w:p w14:paraId="6B346764" w14:textId="77777777" w:rsidR="00CC4667" w:rsidRDefault="003365EE">
      <w:pPr>
        <w:pStyle w:val="Paragrafoelenco"/>
        <w:numPr>
          <w:ilvl w:val="1"/>
          <w:numId w:val="3"/>
        </w:numPr>
        <w:spacing w:after="0"/>
        <w:jc w:val="both"/>
        <w:rPr>
          <w:sz w:val="24"/>
          <w:szCs w:val="24"/>
        </w:rPr>
      </w:pPr>
      <w:r>
        <w:rPr>
          <w:sz w:val="24"/>
          <w:szCs w:val="24"/>
        </w:rPr>
        <w:t>Assicurare adeguata formazione ai lavoratori dipendenti;</w:t>
      </w:r>
    </w:p>
    <w:p w14:paraId="546F638F" w14:textId="77777777" w:rsidR="00CC4667" w:rsidRDefault="003365EE">
      <w:pPr>
        <w:pStyle w:val="Paragrafoelenco"/>
        <w:numPr>
          <w:ilvl w:val="1"/>
          <w:numId w:val="3"/>
        </w:numPr>
        <w:spacing w:after="0"/>
        <w:jc w:val="both"/>
        <w:rPr>
          <w:sz w:val="24"/>
          <w:szCs w:val="24"/>
        </w:rPr>
      </w:pPr>
      <w:r>
        <w:rPr>
          <w:sz w:val="24"/>
          <w:szCs w:val="24"/>
        </w:rPr>
        <w:t>Assicurare un’adeguata formazione relativamente al trattamento dei dati personali secondo quanto disposto dal Regolamento UE 679/2016 e dalla normativa nazionale vigente;</w:t>
      </w:r>
    </w:p>
    <w:p w14:paraId="504B52B8" w14:textId="77777777" w:rsidR="00CC4667" w:rsidRDefault="003365EE">
      <w:pPr>
        <w:pStyle w:val="Paragrafoelenco"/>
        <w:numPr>
          <w:ilvl w:val="1"/>
          <w:numId w:val="3"/>
        </w:numPr>
        <w:spacing w:after="0"/>
        <w:jc w:val="both"/>
        <w:rPr>
          <w:sz w:val="24"/>
          <w:szCs w:val="24"/>
        </w:rPr>
      </w:pPr>
      <w:r>
        <w:rPr>
          <w:sz w:val="24"/>
          <w:szCs w:val="24"/>
        </w:rPr>
        <w:t>Dotare il personale di tutti i dispositivi di protezione individuale e i presidi necessari, in conformità a quanto previsto dalle disposizioni vigenti in materia;</w:t>
      </w:r>
    </w:p>
    <w:p w14:paraId="74B13AA7" w14:textId="77777777" w:rsidR="00CC4667" w:rsidRDefault="003365EE">
      <w:pPr>
        <w:pStyle w:val="Paragrafoelenco"/>
        <w:numPr>
          <w:ilvl w:val="1"/>
          <w:numId w:val="3"/>
        </w:numPr>
        <w:spacing w:after="0"/>
        <w:jc w:val="both"/>
        <w:rPr>
          <w:sz w:val="24"/>
          <w:szCs w:val="24"/>
        </w:rPr>
      </w:pPr>
      <w:r>
        <w:rPr>
          <w:sz w:val="24"/>
          <w:szCs w:val="24"/>
        </w:rPr>
        <w:t>Collaborare con ASP del Rubicone ed acconsentire all’effettuazione periodica di verifiche e controlli sul mantenimento dei requisiti dichiarati e sull’applicazione delle condizioni economiche presentate in sede di iscrizione;</w:t>
      </w:r>
    </w:p>
    <w:p w14:paraId="4E240264" w14:textId="77777777" w:rsidR="00CC4667" w:rsidRDefault="00CC4667">
      <w:pPr>
        <w:pStyle w:val="Paragrafoelenco"/>
        <w:spacing w:after="0"/>
        <w:ind w:left="1440"/>
        <w:jc w:val="both"/>
        <w:rPr>
          <w:sz w:val="24"/>
          <w:szCs w:val="24"/>
        </w:rPr>
      </w:pPr>
    </w:p>
    <w:p w14:paraId="567C9B8E" w14:textId="77777777" w:rsidR="00CC4667" w:rsidRDefault="00CC4667">
      <w:pPr>
        <w:pStyle w:val="Paragrafoelenco"/>
        <w:spacing w:after="0"/>
        <w:ind w:left="1440"/>
        <w:jc w:val="both"/>
        <w:rPr>
          <w:sz w:val="24"/>
          <w:szCs w:val="24"/>
        </w:rPr>
      </w:pPr>
    </w:p>
    <w:p w14:paraId="05687FA4" w14:textId="77777777" w:rsidR="00CC4667" w:rsidRDefault="003365EE">
      <w:pPr>
        <w:jc w:val="both"/>
        <w:rPr>
          <w:sz w:val="24"/>
          <w:szCs w:val="24"/>
        </w:rPr>
      </w:pPr>
      <w:r>
        <w:rPr>
          <w:sz w:val="24"/>
          <w:szCs w:val="24"/>
        </w:rPr>
        <w:t>L’operatore economico individua nel sig._______________________, nella sua qualifica di _____________________il referente esperto nella gestione delle risorse umane e del rapporto di lavoro dei lavoratori domestici impiegati per lo svolgimento del servizio in oggetto, abilitato a prendere decisioni rispetto alla soluzione delle questioni derivanti dallo svolgimento del servizio. Per l’attivazione del servizio viene utilizzata la scheda allegata alla presente convenzione.</w:t>
      </w:r>
    </w:p>
    <w:p w14:paraId="14F55D05" w14:textId="77777777" w:rsidR="00CC4667" w:rsidRDefault="003365EE">
      <w:pPr>
        <w:contextualSpacing/>
        <w:jc w:val="both"/>
        <w:rPr>
          <w:sz w:val="28"/>
          <w:szCs w:val="28"/>
        </w:rPr>
      </w:pPr>
      <w:r>
        <w:rPr>
          <w:sz w:val="28"/>
          <w:szCs w:val="28"/>
        </w:rPr>
        <w:t>Art. 3</w:t>
      </w:r>
    </w:p>
    <w:p w14:paraId="23FE4343" w14:textId="77777777" w:rsidR="00CC4667" w:rsidRDefault="003365EE">
      <w:pPr>
        <w:contextualSpacing/>
        <w:jc w:val="both"/>
        <w:rPr>
          <w:sz w:val="28"/>
          <w:szCs w:val="28"/>
        </w:rPr>
      </w:pPr>
      <w:r>
        <w:rPr>
          <w:sz w:val="28"/>
          <w:szCs w:val="28"/>
        </w:rPr>
        <w:t>DURATA</w:t>
      </w:r>
    </w:p>
    <w:p w14:paraId="6C672EE3" w14:textId="77777777" w:rsidR="00CC4667" w:rsidRDefault="003365EE">
      <w:pPr>
        <w:contextualSpacing/>
        <w:jc w:val="both"/>
        <w:rPr>
          <w:sz w:val="24"/>
          <w:szCs w:val="24"/>
        </w:rPr>
      </w:pPr>
      <w:r>
        <w:rPr>
          <w:sz w:val="24"/>
          <w:szCs w:val="24"/>
        </w:rPr>
        <w:t xml:space="preserve">La presente convenzione ha validità fino al prossimo 30/06/2028, con possibilità di rinnovo, agli stessi patti e condizioni, per ulteriori anni 1, previo rinnovo della convenzione stipulata dall’Unione Rubicone </w:t>
      </w:r>
      <w:proofErr w:type="gramStart"/>
      <w:r>
        <w:rPr>
          <w:sz w:val="24"/>
          <w:szCs w:val="24"/>
        </w:rPr>
        <w:t>Mare  con</w:t>
      </w:r>
      <w:proofErr w:type="gramEnd"/>
      <w:r>
        <w:rPr>
          <w:sz w:val="24"/>
          <w:szCs w:val="24"/>
        </w:rPr>
        <w:t xml:space="preserve"> ASP per la realizzazione di Servizi integrati Per la domiciliarità. </w:t>
      </w:r>
    </w:p>
    <w:p w14:paraId="4D7EBA97" w14:textId="77777777" w:rsidR="00CC4667" w:rsidRDefault="00CC4667">
      <w:pPr>
        <w:contextualSpacing/>
        <w:jc w:val="both"/>
        <w:rPr>
          <w:sz w:val="24"/>
          <w:szCs w:val="24"/>
        </w:rPr>
      </w:pPr>
    </w:p>
    <w:p w14:paraId="11C92413" w14:textId="77777777" w:rsidR="00CC4667" w:rsidRDefault="003365EE">
      <w:pPr>
        <w:contextualSpacing/>
        <w:jc w:val="both"/>
        <w:rPr>
          <w:sz w:val="28"/>
          <w:szCs w:val="28"/>
        </w:rPr>
      </w:pPr>
      <w:r>
        <w:rPr>
          <w:sz w:val="28"/>
          <w:szCs w:val="28"/>
        </w:rPr>
        <w:t>Art. 4</w:t>
      </w:r>
    </w:p>
    <w:p w14:paraId="6C79B1FC" w14:textId="77777777" w:rsidR="00CC4667" w:rsidRDefault="003365EE">
      <w:pPr>
        <w:contextualSpacing/>
        <w:jc w:val="both"/>
        <w:rPr>
          <w:sz w:val="28"/>
          <w:szCs w:val="28"/>
        </w:rPr>
      </w:pPr>
      <w:r>
        <w:rPr>
          <w:sz w:val="28"/>
          <w:szCs w:val="28"/>
        </w:rPr>
        <w:t>CONDIZIONI ECONOMICHE</w:t>
      </w:r>
    </w:p>
    <w:p w14:paraId="59A03972" w14:textId="3EDA6858" w:rsidR="00EE67F9" w:rsidRPr="00E4187C" w:rsidRDefault="003365EE" w:rsidP="00EE67F9">
      <w:pPr>
        <w:contextualSpacing/>
        <w:jc w:val="both"/>
        <w:rPr>
          <w:sz w:val="24"/>
          <w:szCs w:val="24"/>
        </w:rPr>
      </w:pPr>
      <w:r>
        <w:rPr>
          <w:sz w:val="24"/>
          <w:szCs w:val="24"/>
        </w:rPr>
        <w:t xml:space="preserve">L’operatore economico si obbliga ad applicare il tariffario indicato in risposta all’Avviso approvato con determinazione del Direttore Generale n._______, e </w:t>
      </w:r>
      <w:proofErr w:type="gramStart"/>
      <w:r>
        <w:rPr>
          <w:sz w:val="24"/>
          <w:szCs w:val="24"/>
        </w:rPr>
        <w:t>precisamente:_</w:t>
      </w:r>
      <w:proofErr w:type="gramEnd"/>
      <w:r>
        <w:rPr>
          <w:sz w:val="24"/>
          <w:szCs w:val="24"/>
        </w:rPr>
        <w:t>__________, con l’applicazione del ribasso percentuale pari al ___% nell’ambito dei servizi attivati i</w:t>
      </w:r>
      <w:r w:rsidRPr="00E4187C">
        <w:rPr>
          <w:sz w:val="24"/>
          <w:szCs w:val="24"/>
        </w:rPr>
        <w:t xml:space="preserve">n riferimento al proprio listino </w:t>
      </w:r>
      <w:proofErr w:type="gramStart"/>
      <w:r w:rsidRPr="00E4187C">
        <w:rPr>
          <w:sz w:val="24"/>
          <w:szCs w:val="24"/>
        </w:rPr>
        <w:t xml:space="preserve">prezzi </w:t>
      </w:r>
      <w:r w:rsidR="00E4187C" w:rsidRPr="00E4187C">
        <w:rPr>
          <w:sz w:val="24"/>
          <w:szCs w:val="24"/>
        </w:rPr>
        <w:t>.</w:t>
      </w:r>
      <w:proofErr w:type="gramEnd"/>
    </w:p>
    <w:p w14:paraId="14BD4A6B" w14:textId="77777777" w:rsidR="00CC4667" w:rsidRDefault="00CC4667">
      <w:pPr>
        <w:contextualSpacing/>
        <w:jc w:val="both"/>
        <w:rPr>
          <w:sz w:val="24"/>
          <w:szCs w:val="24"/>
        </w:rPr>
      </w:pPr>
    </w:p>
    <w:p w14:paraId="3CDCA504" w14:textId="77777777" w:rsidR="00CC4667" w:rsidRDefault="003365EE">
      <w:pPr>
        <w:contextualSpacing/>
        <w:jc w:val="both"/>
        <w:rPr>
          <w:sz w:val="24"/>
          <w:szCs w:val="24"/>
        </w:rPr>
      </w:pPr>
      <w:r>
        <w:rPr>
          <w:sz w:val="24"/>
          <w:szCs w:val="24"/>
        </w:rPr>
        <w:t xml:space="preserve">Eventuali altri pacchetti di assistenza, e quindi gli importi relativi, potranno essere concordati dall’Azienda con l’operatore economico e inserite nell’elenco sulla base delle disponibilità. </w:t>
      </w:r>
    </w:p>
    <w:p w14:paraId="77B3627E" w14:textId="77777777" w:rsidR="00CC4667" w:rsidRDefault="00CC4667">
      <w:pPr>
        <w:contextualSpacing/>
        <w:jc w:val="both"/>
        <w:rPr>
          <w:sz w:val="24"/>
          <w:szCs w:val="24"/>
        </w:rPr>
      </w:pPr>
    </w:p>
    <w:p w14:paraId="37D66606" w14:textId="77777777" w:rsidR="00CC4667" w:rsidRDefault="003365EE">
      <w:pPr>
        <w:contextualSpacing/>
        <w:jc w:val="both"/>
        <w:rPr>
          <w:sz w:val="24"/>
          <w:szCs w:val="24"/>
        </w:rPr>
      </w:pPr>
      <w:r>
        <w:rPr>
          <w:sz w:val="24"/>
          <w:szCs w:val="24"/>
        </w:rPr>
        <w:lastRenderedPageBreak/>
        <w:t>I costi dei pacchetti oggetto del presente contratto sono assoggettati a revisione periodica su base annuale a partire dal ________. La revisione dei prezzi è effettuata da ASP del Rubicone con apposita istruttoria sulla base della documentazione dimostrativa del rinnovo del relativo Contratto Collettivo Nazionale di Lavoro.</w:t>
      </w:r>
    </w:p>
    <w:p w14:paraId="3714BD89" w14:textId="77777777" w:rsidR="00CC4667" w:rsidRDefault="00CC4667">
      <w:pPr>
        <w:contextualSpacing/>
        <w:jc w:val="both"/>
        <w:rPr>
          <w:sz w:val="24"/>
          <w:szCs w:val="24"/>
        </w:rPr>
      </w:pPr>
    </w:p>
    <w:p w14:paraId="31B803F1" w14:textId="77777777" w:rsidR="00CC4667" w:rsidRDefault="003365EE">
      <w:pPr>
        <w:contextualSpacing/>
        <w:jc w:val="both"/>
        <w:rPr>
          <w:sz w:val="28"/>
          <w:szCs w:val="28"/>
        </w:rPr>
      </w:pPr>
      <w:r>
        <w:rPr>
          <w:sz w:val="28"/>
          <w:szCs w:val="28"/>
        </w:rPr>
        <w:t>ART. 5</w:t>
      </w:r>
    </w:p>
    <w:p w14:paraId="7B7BFFDA" w14:textId="77777777" w:rsidR="00CC4667" w:rsidRDefault="003365EE">
      <w:pPr>
        <w:contextualSpacing/>
        <w:jc w:val="both"/>
        <w:rPr>
          <w:sz w:val="28"/>
          <w:szCs w:val="28"/>
        </w:rPr>
      </w:pPr>
      <w:r>
        <w:rPr>
          <w:sz w:val="28"/>
          <w:szCs w:val="28"/>
        </w:rPr>
        <w:t>FATTURAZIONE</w:t>
      </w:r>
    </w:p>
    <w:p w14:paraId="5F133D16" w14:textId="77777777" w:rsidR="00CC4667" w:rsidRDefault="003365EE">
      <w:pPr>
        <w:contextualSpacing/>
        <w:jc w:val="both"/>
        <w:rPr>
          <w:sz w:val="24"/>
          <w:szCs w:val="24"/>
        </w:rPr>
      </w:pPr>
      <w:r>
        <w:rPr>
          <w:sz w:val="24"/>
          <w:szCs w:val="24"/>
        </w:rPr>
        <w:t>L’operatore economico riscuote direttamente dal cittadino committente il corrispettivo per l’esecuzione del servizio, comprensivo dell’eventuale finanziamento pubblico da questi percepito e della quota a suo carico. Modalità alternative di pagamento potranno essere concordate tra l’Azienda e l’operatore economico durante il periodo di validità dell’Avviso.</w:t>
      </w:r>
    </w:p>
    <w:p w14:paraId="001B6E9B" w14:textId="77777777" w:rsidR="00CC4667" w:rsidRDefault="003365EE">
      <w:pPr>
        <w:contextualSpacing/>
        <w:jc w:val="both"/>
        <w:rPr>
          <w:sz w:val="24"/>
          <w:szCs w:val="24"/>
        </w:rPr>
      </w:pPr>
      <w:r>
        <w:rPr>
          <w:sz w:val="24"/>
          <w:szCs w:val="24"/>
        </w:rPr>
        <w:t xml:space="preserve">L’operatore economico emette, con periodicità mensile posticipata, la fattura relativa agli importi concordati. Il pagamento della fattura predetta avviene da parte del cittadino. In caso di ritardo nei pagamenti l’operatore economico provvede al calcolo degli interessi di mora, dandone comunicazione all’Ente. L’Azienda ASP del Rubicone non assume alcun obbligo in ordine al pagamento delle fatture suddette, intercorrendo il rapporto contrattuale esclusivamente tra il cittadino e l’operatore economico. In nessun caso ASP del Rubicone potrà essere considerata garante del cittadino nei confronti dell’operatore economico. </w:t>
      </w:r>
    </w:p>
    <w:p w14:paraId="376EDC38" w14:textId="77777777" w:rsidR="00CC4667" w:rsidRDefault="00CC4667">
      <w:pPr>
        <w:contextualSpacing/>
        <w:jc w:val="both"/>
        <w:rPr>
          <w:sz w:val="24"/>
          <w:szCs w:val="24"/>
        </w:rPr>
      </w:pPr>
    </w:p>
    <w:p w14:paraId="330314C2" w14:textId="77777777" w:rsidR="00CC4667" w:rsidRDefault="003365EE">
      <w:pPr>
        <w:contextualSpacing/>
        <w:jc w:val="both"/>
        <w:rPr>
          <w:sz w:val="28"/>
          <w:szCs w:val="28"/>
        </w:rPr>
      </w:pPr>
      <w:r>
        <w:rPr>
          <w:sz w:val="28"/>
          <w:szCs w:val="28"/>
        </w:rPr>
        <w:t>ART. 6</w:t>
      </w:r>
    </w:p>
    <w:p w14:paraId="1840121F" w14:textId="77777777" w:rsidR="00CC4667" w:rsidRDefault="003365EE">
      <w:pPr>
        <w:contextualSpacing/>
        <w:jc w:val="both"/>
        <w:rPr>
          <w:sz w:val="28"/>
          <w:szCs w:val="28"/>
        </w:rPr>
      </w:pPr>
      <w:r>
        <w:rPr>
          <w:sz w:val="28"/>
          <w:szCs w:val="28"/>
        </w:rPr>
        <w:t>REQUISITI DI QUALITA’ DEL SERVIZIO</w:t>
      </w:r>
    </w:p>
    <w:p w14:paraId="6D03F937" w14:textId="77777777" w:rsidR="00CC4667" w:rsidRDefault="003365EE">
      <w:pPr>
        <w:contextualSpacing/>
        <w:jc w:val="both"/>
        <w:rPr>
          <w:sz w:val="24"/>
          <w:szCs w:val="24"/>
        </w:rPr>
      </w:pPr>
      <w:r>
        <w:rPr>
          <w:sz w:val="24"/>
          <w:szCs w:val="24"/>
        </w:rPr>
        <w:t>L’operatore economico assicura il rispetto del principio di responsabilità contrattuale, garantendo il comportamento professionale e la responsabilità per gli atti compiuti dai singoli preposti al servizio. L’operatore economico garantisce di selezionare i lavoratori coerentemente ai requisiti professionali e formativi richiesti per la specifica mansione. L’operatore economico si impegna ad osservare l’obbligo di riservatezza delle informazioni di cui eventualmente venisse a conoscenza, nel rispetto del disposto della normativa vigente a tutela della privacy dei cittadini.</w:t>
      </w:r>
    </w:p>
    <w:p w14:paraId="4C7C9789" w14:textId="77777777" w:rsidR="00CC4667" w:rsidRDefault="00CC4667">
      <w:pPr>
        <w:contextualSpacing/>
        <w:jc w:val="both"/>
        <w:rPr>
          <w:sz w:val="24"/>
          <w:szCs w:val="24"/>
        </w:rPr>
      </w:pPr>
    </w:p>
    <w:p w14:paraId="62CE339E" w14:textId="77777777" w:rsidR="00CC4667" w:rsidRDefault="003365EE">
      <w:pPr>
        <w:contextualSpacing/>
        <w:jc w:val="both"/>
        <w:rPr>
          <w:sz w:val="28"/>
          <w:szCs w:val="28"/>
        </w:rPr>
      </w:pPr>
      <w:r>
        <w:rPr>
          <w:sz w:val="28"/>
          <w:szCs w:val="28"/>
        </w:rPr>
        <w:t>ART. 7</w:t>
      </w:r>
    </w:p>
    <w:p w14:paraId="1B9F0DDE" w14:textId="77777777" w:rsidR="00CC4667" w:rsidRDefault="003365EE">
      <w:pPr>
        <w:contextualSpacing/>
        <w:jc w:val="both"/>
        <w:rPr>
          <w:sz w:val="28"/>
          <w:szCs w:val="28"/>
        </w:rPr>
      </w:pPr>
      <w:r>
        <w:rPr>
          <w:sz w:val="28"/>
          <w:szCs w:val="28"/>
        </w:rPr>
        <w:t>RISOLUZIONE DEL CONTRATTO PER INADEMPIENZA</w:t>
      </w:r>
    </w:p>
    <w:p w14:paraId="3FE3AC7B" w14:textId="77777777" w:rsidR="00CC4667" w:rsidRDefault="003365EE">
      <w:pPr>
        <w:contextualSpacing/>
        <w:jc w:val="both"/>
        <w:rPr>
          <w:sz w:val="24"/>
          <w:szCs w:val="24"/>
        </w:rPr>
      </w:pPr>
      <w:r>
        <w:rPr>
          <w:sz w:val="24"/>
          <w:szCs w:val="24"/>
        </w:rPr>
        <w:t>L’Azienda si riserva la facoltà di eseguire verifiche periodiche sulle attività oggetto del rapporto convenzionato. L’Azienda può inoltre risolvere la presente convenzione in ogni momento, previa diffida, per provata inadempienza degli impegni previsti nei precedenti articoli, senza oneri a proprio carico. In tal caso si applicano, se compatibili, le norme del codice civile.</w:t>
      </w:r>
    </w:p>
    <w:p w14:paraId="1C5CB251" w14:textId="77777777" w:rsidR="00CC4667" w:rsidRDefault="003365EE">
      <w:pPr>
        <w:contextualSpacing/>
        <w:jc w:val="both"/>
        <w:rPr>
          <w:sz w:val="24"/>
          <w:szCs w:val="24"/>
        </w:rPr>
      </w:pPr>
      <w:r>
        <w:rPr>
          <w:sz w:val="24"/>
          <w:szCs w:val="24"/>
        </w:rPr>
        <w:t>Le inadempienze riscontrate nell’attuazione del servizio in oggetto sono contestate per iscritto. Costituisce, tra l’altro, motivo di contestazione:</w:t>
      </w:r>
    </w:p>
    <w:p w14:paraId="2B3199C8" w14:textId="1DE546DB" w:rsidR="00CC4667" w:rsidRPr="008956B9" w:rsidRDefault="003365EE">
      <w:pPr>
        <w:pStyle w:val="Paragrafoelenco"/>
        <w:numPr>
          <w:ilvl w:val="0"/>
          <w:numId w:val="2"/>
        </w:numPr>
        <w:jc w:val="both"/>
        <w:rPr>
          <w:sz w:val="24"/>
          <w:szCs w:val="24"/>
        </w:rPr>
      </w:pPr>
      <w:r>
        <w:rPr>
          <w:sz w:val="24"/>
          <w:szCs w:val="24"/>
        </w:rPr>
        <w:lastRenderedPageBreak/>
        <w:t>(</w:t>
      </w:r>
      <w:r w:rsidRPr="008956B9">
        <w:rPr>
          <w:sz w:val="24"/>
          <w:szCs w:val="24"/>
        </w:rPr>
        <w:t xml:space="preserve">Per le agenzie di somministrazione) La revoca dell’autorizzazione di cui all’art. 4 comma 1 lett. a) </w:t>
      </w:r>
      <w:r w:rsidR="008956B9" w:rsidRPr="008956B9">
        <w:rPr>
          <w:sz w:val="24"/>
          <w:szCs w:val="24"/>
        </w:rPr>
        <w:t xml:space="preserve">del </w:t>
      </w:r>
      <w:proofErr w:type="spellStart"/>
      <w:r w:rsidRPr="008956B9">
        <w:rPr>
          <w:sz w:val="24"/>
          <w:szCs w:val="24"/>
        </w:rPr>
        <w:t>D.Lgs.</w:t>
      </w:r>
      <w:proofErr w:type="spellEnd"/>
      <w:r w:rsidRPr="008956B9">
        <w:rPr>
          <w:sz w:val="24"/>
          <w:szCs w:val="24"/>
        </w:rPr>
        <w:t xml:space="preserve"> 276/2003;</w:t>
      </w:r>
    </w:p>
    <w:p w14:paraId="28E544A8" w14:textId="77777777" w:rsidR="00CC4667" w:rsidRDefault="003365EE">
      <w:pPr>
        <w:pStyle w:val="Paragrafoelenco"/>
        <w:numPr>
          <w:ilvl w:val="0"/>
          <w:numId w:val="2"/>
        </w:numPr>
        <w:jc w:val="both"/>
        <w:rPr>
          <w:sz w:val="24"/>
          <w:szCs w:val="24"/>
        </w:rPr>
      </w:pPr>
      <w:r w:rsidRPr="008956B9">
        <w:rPr>
          <w:sz w:val="24"/>
          <w:szCs w:val="24"/>
        </w:rPr>
        <w:t>La falsità, successivamente</w:t>
      </w:r>
      <w:r>
        <w:rPr>
          <w:sz w:val="24"/>
          <w:szCs w:val="24"/>
        </w:rPr>
        <w:t xml:space="preserve"> </w:t>
      </w:r>
      <w:r w:rsidRPr="008956B9">
        <w:rPr>
          <w:sz w:val="24"/>
          <w:szCs w:val="24"/>
        </w:rPr>
        <w:t>verificata ai sensi del DPR 445/2000, delle dichiarazioni presentate all’atto della domanda</w:t>
      </w:r>
      <w:r>
        <w:rPr>
          <w:sz w:val="24"/>
          <w:szCs w:val="24"/>
        </w:rPr>
        <w:t xml:space="preserve"> di qualificazione, in particolare la sussistenza delle condizioni di incapacità a contrarre con la Pubblica Amministrazione;</w:t>
      </w:r>
    </w:p>
    <w:p w14:paraId="7E87A0F1" w14:textId="77777777" w:rsidR="00CC4667" w:rsidRDefault="003365EE">
      <w:pPr>
        <w:pStyle w:val="Paragrafoelenco"/>
        <w:numPr>
          <w:ilvl w:val="0"/>
          <w:numId w:val="2"/>
        </w:numPr>
        <w:jc w:val="both"/>
        <w:rPr>
          <w:sz w:val="24"/>
          <w:szCs w:val="24"/>
        </w:rPr>
      </w:pPr>
      <w:r>
        <w:rPr>
          <w:sz w:val="24"/>
          <w:szCs w:val="24"/>
        </w:rPr>
        <w:t>Gravi e ripetute violazioni delle disposizioni oggetto della presente convenzione, anche relativamente all’effettuazione del servizio reso dall’assistente famigliare presso il domicilio dell’utente qualora si ravvisi una responsabilità diretta o indiretta dell’operatore economico.</w:t>
      </w:r>
    </w:p>
    <w:p w14:paraId="34363B6E" w14:textId="77777777" w:rsidR="00CC4667" w:rsidRDefault="003365EE">
      <w:pPr>
        <w:ind w:left="360"/>
        <w:jc w:val="both"/>
        <w:rPr>
          <w:sz w:val="24"/>
          <w:szCs w:val="24"/>
        </w:rPr>
      </w:pPr>
      <w:r>
        <w:rPr>
          <w:sz w:val="24"/>
          <w:szCs w:val="24"/>
        </w:rPr>
        <w:t>Si precisa che costituiscono motivo di esclusione della procedura di qualificazione e/o di cancellazione dall’elenco, eventuali inadempienze o carenze nell’esecuzione del servizio da parte dell’operatore economico anche se circoscritte a limitati ambiti/aree territoriali (ad esempio località periferiche o disagiate).</w:t>
      </w:r>
    </w:p>
    <w:p w14:paraId="1F92CACC" w14:textId="77777777" w:rsidR="00CC4667" w:rsidRDefault="003365EE">
      <w:pPr>
        <w:ind w:left="360"/>
        <w:jc w:val="both"/>
        <w:rPr>
          <w:sz w:val="24"/>
          <w:szCs w:val="24"/>
        </w:rPr>
      </w:pPr>
      <w:r>
        <w:rPr>
          <w:sz w:val="24"/>
          <w:szCs w:val="24"/>
        </w:rPr>
        <w:t>Le inadempienze andranno comunicate in forma scritta. L’operatore economico dovrà controdedurre nella medesima forma. Decorso il termine massimo di 5 gg. Lavorativi senza che siano state presentate idonee giustificazioni e/o adottate le correzioni, gli Enti promotori si riservano la facoltà di procedere alla cancellazione dall’elenco in via temporanea o definitiva in base alla tipologia e all’entità dell’inadempienza. L’operatore economico può risolvere la presente convenzione in ogni momento, previa diffida di almeno 15 gg., per provata inadempienza da parte dell’Azienda di impegni previsti nei precedenti articoli che riguardino in senso stretto l’attività oggetto della presente convenzione.</w:t>
      </w:r>
    </w:p>
    <w:p w14:paraId="1BB941E4" w14:textId="77777777" w:rsidR="008956B9" w:rsidRDefault="008956B9">
      <w:pPr>
        <w:ind w:left="360"/>
        <w:jc w:val="both"/>
        <w:rPr>
          <w:sz w:val="24"/>
          <w:szCs w:val="24"/>
        </w:rPr>
      </w:pPr>
    </w:p>
    <w:p w14:paraId="47508215" w14:textId="77777777" w:rsidR="00CC4667" w:rsidRDefault="003365EE">
      <w:pPr>
        <w:ind w:left="360"/>
        <w:contextualSpacing/>
        <w:jc w:val="both"/>
        <w:rPr>
          <w:sz w:val="28"/>
          <w:szCs w:val="28"/>
        </w:rPr>
      </w:pPr>
      <w:r>
        <w:rPr>
          <w:sz w:val="28"/>
          <w:szCs w:val="28"/>
        </w:rPr>
        <w:t>ART. 8</w:t>
      </w:r>
    </w:p>
    <w:p w14:paraId="769B4BD3" w14:textId="77777777" w:rsidR="00CC4667" w:rsidRDefault="003365EE">
      <w:pPr>
        <w:ind w:left="360"/>
        <w:contextualSpacing/>
        <w:jc w:val="both"/>
        <w:rPr>
          <w:sz w:val="28"/>
          <w:szCs w:val="28"/>
        </w:rPr>
      </w:pPr>
      <w:r>
        <w:rPr>
          <w:sz w:val="28"/>
          <w:szCs w:val="28"/>
        </w:rPr>
        <w:t>CODICE DI COMPORTAMENTO</w:t>
      </w:r>
    </w:p>
    <w:p w14:paraId="4924FA49" w14:textId="77777777" w:rsidR="008956B9" w:rsidRDefault="003365EE" w:rsidP="008956B9">
      <w:pPr>
        <w:ind w:left="360"/>
        <w:contextualSpacing/>
        <w:jc w:val="both"/>
        <w:rPr>
          <w:sz w:val="24"/>
          <w:szCs w:val="24"/>
        </w:rPr>
      </w:pPr>
      <w:r w:rsidRPr="003365EE">
        <w:rPr>
          <w:sz w:val="24"/>
          <w:szCs w:val="24"/>
        </w:rPr>
        <w:t>Il DPR 62/2013</w:t>
      </w:r>
      <w:r>
        <w:rPr>
          <w:sz w:val="24"/>
          <w:szCs w:val="24"/>
        </w:rPr>
        <w:t xml:space="preserve"> Codice di comportamento dei dipendenti pubblici, come modificato ed integrato dal DPR 81/2023. prevede che, per quanto compatibili, gli obblighi di condotta previsti dal medesimo siano estesi a tutti i collaboratori o consulenti, con qualsiasi tipologia di contratto o incarico, quindi anche al personale addetto alle attività oggetto della presente convenzione. La violazione degli obblighi derivanti da tale Codice può comportare la risoluzione o decadenza del rapporto di convenzione.</w:t>
      </w:r>
    </w:p>
    <w:p w14:paraId="3A191552" w14:textId="77777777" w:rsidR="008956B9" w:rsidRDefault="008956B9" w:rsidP="008956B9">
      <w:pPr>
        <w:ind w:left="360"/>
        <w:contextualSpacing/>
        <w:jc w:val="both"/>
        <w:rPr>
          <w:sz w:val="24"/>
          <w:szCs w:val="24"/>
        </w:rPr>
      </w:pPr>
    </w:p>
    <w:p w14:paraId="4BEBCFC8" w14:textId="69EE3D79" w:rsidR="008956B9" w:rsidRPr="008956B9" w:rsidRDefault="003365EE" w:rsidP="008956B9">
      <w:pPr>
        <w:ind w:left="360"/>
        <w:contextualSpacing/>
        <w:jc w:val="both"/>
        <w:rPr>
          <w:sz w:val="24"/>
          <w:szCs w:val="24"/>
        </w:rPr>
      </w:pPr>
      <w:r w:rsidRPr="008956B9">
        <w:rPr>
          <w:sz w:val="24"/>
          <w:szCs w:val="24"/>
        </w:rPr>
        <w:t xml:space="preserve">Analoga previsione riguarda l’applicabilità degli obblighi di condotta, per quanto compatibili, del codice di comportamento </w:t>
      </w:r>
      <w:r w:rsidR="008956B9" w:rsidRPr="008956B9">
        <w:rPr>
          <w:sz w:val="24"/>
          <w:szCs w:val="24"/>
        </w:rPr>
        <w:t>di ASP del RUBICONE</w:t>
      </w:r>
      <w:r w:rsidRPr="008956B9">
        <w:rPr>
          <w:sz w:val="24"/>
          <w:szCs w:val="24"/>
        </w:rPr>
        <w:t>, approvato con delibera del</w:t>
      </w:r>
      <w:r w:rsidR="008956B9" w:rsidRPr="008956B9">
        <w:rPr>
          <w:sz w:val="24"/>
          <w:szCs w:val="24"/>
        </w:rPr>
        <w:t xml:space="preserve"> Consiglio di Amministrazione </w:t>
      </w:r>
      <w:r w:rsidRPr="008956B9">
        <w:rPr>
          <w:sz w:val="24"/>
          <w:szCs w:val="24"/>
        </w:rPr>
        <w:t xml:space="preserve">n. </w:t>
      </w:r>
      <w:r w:rsidR="008956B9" w:rsidRPr="008956B9">
        <w:rPr>
          <w:sz w:val="24"/>
          <w:szCs w:val="24"/>
        </w:rPr>
        <w:t>11</w:t>
      </w:r>
      <w:r w:rsidRPr="008956B9">
        <w:rPr>
          <w:sz w:val="24"/>
          <w:szCs w:val="24"/>
        </w:rPr>
        <w:t xml:space="preserve"> del </w:t>
      </w:r>
      <w:r w:rsidR="008956B9" w:rsidRPr="008956B9">
        <w:rPr>
          <w:sz w:val="24"/>
          <w:szCs w:val="24"/>
        </w:rPr>
        <w:t>29/11/2029</w:t>
      </w:r>
      <w:r w:rsidRPr="008956B9">
        <w:rPr>
          <w:sz w:val="24"/>
          <w:szCs w:val="24"/>
        </w:rPr>
        <w:t xml:space="preserve"> e visionabile sul sito web istituzionale dell’Azienda </w:t>
      </w:r>
      <w:r w:rsidR="008956B9" w:rsidRPr="008956B9">
        <w:rPr>
          <w:sz w:val="24"/>
          <w:szCs w:val="24"/>
        </w:rPr>
        <w:t>al seguente link: https://aspdelrubicone.it/cat-trasparenza/5_codice-disciplinare-e-codice-di-condotta</w:t>
      </w:r>
      <w:r w:rsidR="008956B9">
        <w:rPr>
          <w:sz w:val="24"/>
          <w:szCs w:val="24"/>
        </w:rPr>
        <w:t>.</w:t>
      </w:r>
    </w:p>
    <w:p w14:paraId="5A6208F6" w14:textId="77777777" w:rsidR="00CC4667" w:rsidRDefault="003365EE">
      <w:pPr>
        <w:ind w:left="360"/>
        <w:contextualSpacing/>
        <w:jc w:val="both"/>
        <w:rPr>
          <w:sz w:val="28"/>
          <w:szCs w:val="28"/>
        </w:rPr>
      </w:pPr>
      <w:r>
        <w:rPr>
          <w:sz w:val="28"/>
          <w:szCs w:val="28"/>
        </w:rPr>
        <w:lastRenderedPageBreak/>
        <w:t>ART. 9</w:t>
      </w:r>
    </w:p>
    <w:p w14:paraId="7DFEA160" w14:textId="77777777" w:rsidR="00CC4667" w:rsidRDefault="003365EE">
      <w:pPr>
        <w:ind w:left="360"/>
        <w:contextualSpacing/>
        <w:jc w:val="both"/>
        <w:rPr>
          <w:sz w:val="28"/>
          <w:szCs w:val="28"/>
        </w:rPr>
      </w:pPr>
      <w:r>
        <w:rPr>
          <w:sz w:val="28"/>
          <w:szCs w:val="28"/>
        </w:rPr>
        <w:t>PROTEZIONE DEI DATI PERSONALI</w:t>
      </w:r>
    </w:p>
    <w:p w14:paraId="2C81E22D" w14:textId="77777777" w:rsidR="00CC4667" w:rsidRDefault="003365EE">
      <w:pPr>
        <w:ind w:left="360"/>
        <w:contextualSpacing/>
        <w:jc w:val="both"/>
        <w:rPr>
          <w:sz w:val="24"/>
          <w:szCs w:val="24"/>
        </w:rPr>
      </w:pPr>
      <w:r w:rsidRPr="003365EE">
        <w:rPr>
          <w:sz w:val="24"/>
          <w:szCs w:val="24"/>
        </w:rPr>
        <w:t>Ai sensi del Regolamento europeo per la protezione dei dati personali n. 2016/679, si informa che i dati personali raccolti verranno utilizzati secondo quanto riportato nell’informativa</w:t>
      </w:r>
      <w:r>
        <w:rPr>
          <w:sz w:val="24"/>
          <w:szCs w:val="24"/>
        </w:rPr>
        <w:t xml:space="preserve"> allegata all’avviso pubblico.</w:t>
      </w:r>
    </w:p>
    <w:p w14:paraId="0DCEAD65" w14:textId="77777777" w:rsidR="00CC4667" w:rsidRDefault="00CC4667">
      <w:pPr>
        <w:ind w:left="360"/>
        <w:contextualSpacing/>
        <w:jc w:val="both"/>
        <w:rPr>
          <w:sz w:val="24"/>
          <w:szCs w:val="24"/>
        </w:rPr>
      </w:pPr>
    </w:p>
    <w:p w14:paraId="4CDEB563" w14:textId="77777777" w:rsidR="00CC4667" w:rsidRDefault="003365EE">
      <w:pPr>
        <w:ind w:left="360"/>
        <w:contextualSpacing/>
        <w:jc w:val="both"/>
        <w:rPr>
          <w:sz w:val="28"/>
          <w:szCs w:val="28"/>
        </w:rPr>
      </w:pPr>
      <w:r>
        <w:rPr>
          <w:sz w:val="28"/>
          <w:szCs w:val="28"/>
        </w:rPr>
        <w:t xml:space="preserve">ART. 10 </w:t>
      </w:r>
    </w:p>
    <w:p w14:paraId="16E16B90" w14:textId="77777777" w:rsidR="00CC4667" w:rsidRDefault="003365EE">
      <w:pPr>
        <w:ind w:left="360"/>
        <w:contextualSpacing/>
        <w:jc w:val="both"/>
        <w:rPr>
          <w:sz w:val="28"/>
          <w:szCs w:val="28"/>
        </w:rPr>
      </w:pPr>
      <w:r>
        <w:rPr>
          <w:sz w:val="28"/>
          <w:szCs w:val="28"/>
        </w:rPr>
        <w:t>SPESE CONTRATTUALI E DI REGISTRAZIONE</w:t>
      </w:r>
    </w:p>
    <w:p w14:paraId="60E8298F" w14:textId="77777777" w:rsidR="00CC4667" w:rsidRDefault="003365EE">
      <w:pPr>
        <w:ind w:left="360"/>
        <w:contextualSpacing/>
        <w:jc w:val="both"/>
        <w:rPr>
          <w:sz w:val="24"/>
          <w:szCs w:val="24"/>
        </w:rPr>
      </w:pPr>
      <w:r>
        <w:rPr>
          <w:sz w:val="24"/>
          <w:szCs w:val="24"/>
        </w:rPr>
        <w:t xml:space="preserve">Tutte le spese relative alla registrazione del presente contratto sono poste in capo all’operatore economico. </w:t>
      </w:r>
      <w:proofErr w:type="gramStart"/>
      <w:r>
        <w:rPr>
          <w:sz w:val="24"/>
          <w:szCs w:val="24"/>
        </w:rPr>
        <w:t>E’</w:t>
      </w:r>
      <w:proofErr w:type="gramEnd"/>
      <w:r>
        <w:rPr>
          <w:sz w:val="24"/>
          <w:szCs w:val="24"/>
        </w:rPr>
        <w:t xml:space="preserve"> egualmente posto in capo all’operatore economico il pagamento dell’imposta di bollo dovuta sulla presente convenzione.</w:t>
      </w:r>
    </w:p>
    <w:p w14:paraId="458F4045" w14:textId="77777777" w:rsidR="00CC4667" w:rsidRDefault="00CC4667">
      <w:pPr>
        <w:ind w:left="360"/>
        <w:contextualSpacing/>
        <w:jc w:val="both"/>
        <w:rPr>
          <w:sz w:val="24"/>
          <w:szCs w:val="24"/>
        </w:rPr>
      </w:pPr>
    </w:p>
    <w:p w14:paraId="23A1716F" w14:textId="77777777" w:rsidR="00CC4667" w:rsidRDefault="003365EE">
      <w:pPr>
        <w:ind w:left="360"/>
        <w:contextualSpacing/>
        <w:jc w:val="both"/>
        <w:rPr>
          <w:sz w:val="28"/>
          <w:szCs w:val="28"/>
        </w:rPr>
      </w:pPr>
      <w:r>
        <w:rPr>
          <w:sz w:val="28"/>
          <w:szCs w:val="28"/>
        </w:rPr>
        <w:t xml:space="preserve">ART. 11 </w:t>
      </w:r>
    </w:p>
    <w:p w14:paraId="0389650D" w14:textId="77777777" w:rsidR="00CC4667" w:rsidRPr="003365EE" w:rsidRDefault="003365EE">
      <w:pPr>
        <w:ind w:left="360"/>
        <w:contextualSpacing/>
        <w:jc w:val="both"/>
        <w:rPr>
          <w:sz w:val="24"/>
          <w:szCs w:val="24"/>
        </w:rPr>
      </w:pPr>
      <w:r>
        <w:rPr>
          <w:sz w:val="28"/>
          <w:szCs w:val="28"/>
        </w:rPr>
        <w:t>ELEZIONE DEL FORO</w:t>
      </w:r>
    </w:p>
    <w:p w14:paraId="48F66044" w14:textId="77777777" w:rsidR="00CC4667" w:rsidRDefault="003365EE">
      <w:pPr>
        <w:ind w:left="360"/>
        <w:contextualSpacing/>
        <w:jc w:val="both"/>
        <w:rPr>
          <w:sz w:val="24"/>
          <w:szCs w:val="24"/>
        </w:rPr>
      </w:pPr>
      <w:r>
        <w:rPr>
          <w:sz w:val="24"/>
          <w:szCs w:val="24"/>
        </w:rPr>
        <w:t>In caso di controversie è competente in via esclusiva il foro d</w:t>
      </w:r>
      <w:r w:rsidRPr="003365EE">
        <w:rPr>
          <w:sz w:val="24"/>
          <w:szCs w:val="24"/>
        </w:rPr>
        <w:t>i Forlì</w:t>
      </w:r>
    </w:p>
    <w:p w14:paraId="2ED7E18D" w14:textId="77777777" w:rsidR="00CC4667" w:rsidRDefault="00CC4667">
      <w:pPr>
        <w:ind w:left="360"/>
        <w:contextualSpacing/>
        <w:jc w:val="both"/>
        <w:rPr>
          <w:sz w:val="28"/>
          <w:szCs w:val="28"/>
        </w:rPr>
      </w:pPr>
    </w:p>
    <w:p w14:paraId="2AF4B7B0" w14:textId="77777777" w:rsidR="00CC4667" w:rsidRDefault="003365EE">
      <w:pPr>
        <w:ind w:firstLine="360"/>
        <w:jc w:val="both"/>
        <w:rPr>
          <w:sz w:val="24"/>
          <w:szCs w:val="24"/>
        </w:rPr>
      </w:pPr>
      <w:r>
        <w:rPr>
          <w:sz w:val="24"/>
          <w:szCs w:val="24"/>
        </w:rPr>
        <w:t>Letto, approvato e sottoscritto:</w:t>
      </w:r>
    </w:p>
    <w:p w14:paraId="0937B022" w14:textId="77777777" w:rsidR="00CC4667" w:rsidRDefault="00CC4667">
      <w:pPr>
        <w:ind w:firstLine="360"/>
        <w:jc w:val="both"/>
        <w:rPr>
          <w:sz w:val="24"/>
          <w:szCs w:val="24"/>
        </w:rPr>
      </w:pPr>
    </w:p>
    <w:p w14:paraId="386CCFFC" w14:textId="77777777" w:rsidR="00CC4667" w:rsidRDefault="003365EE">
      <w:pPr>
        <w:ind w:firstLine="360"/>
        <w:jc w:val="both"/>
        <w:rPr>
          <w:sz w:val="24"/>
          <w:szCs w:val="24"/>
        </w:rPr>
      </w:pPr>
      <w:r>
        <w:rPr>
          <w:sz w:val="24"/>
          <w:szCs w:val="24"/>
        </w:rPr>
        <w:t xml:space="preserve">Per l’ASP del Rubicone: Il Direttore Generale (Manuele </w:t>
      </w:r>
      <w:proofErr w:type="gramStart"/>
      <w:r>
        <w:rPr>
          <w:sz w:val="24"/>
          <w:szCs w:val="24"/>
        </w:rPr>
        <w:t>Broccoli)_</w:t>
      </w:r>
      <w:proofErr w:type="gramEnd"/>
      <w:r>
        <w:rPr>
          <w:sz w:val="24"/>
          <w:szCs w:val="24"/>
        </w:rPr>
        <w:t>_________________</w:t>
      </w:r>
    </w:p>
    <w:p w14:paraId="4173C2E6" w14:textId="77777777" w:rsidR="00CC4667" w:rsidRDefault="00CC4667">
      <w:pPr>
        <w:ind w:firstLine="360"/>
        <w:jc w:val="both"/>
        <w:rPr>
          <w:sz w:val="24"/>
          <w:szCs w:val="24"/>
        </w:rPr>
      </w:pPr>
    </w:p>
    <w:p w14:paraId="1108CEEB" w14:textId="77777777" w:rsidR="00CC4667" w:rsidRDefault="003365EE">
      <w:pPr>
        <w:ind w:firstLine="360"/>
        <w:jc w:val="both"/>
        <w:rPr>
          <w:sz w:val="24"/>
          <w:szCs w:val="24"/>
        </w:rPr>
      </w:pPr>
      <w:r>
        <w:rPr>
          <w:sz w:val="24"/>
          <w:szCs w:val="24"/>
        </w:rPr>
        <w:t>Per l’operatore economico______________________</w:t>
      </w:r>
      <w:r>
        <w:rPr>
          <w:sz w:val="24"/>
          <w:szCs w:val="24"/>
        </w:rPr>
        <w:tab/>
      </w:r>
    </w:p>
    <w:sectPr w:rsidR="00CC4667">
      <w:headerReference w:type="default" r:id="rId8"/>
      <w:footerReference w:type="default" r:id="rId9"/>
      <w:headerReference w:type="first" r:id="rId10"/>
      <w:pgSz w:w="11906" w:h="16838"/>
      <w:pgMar w:top="2669"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93C5E" w14:textId="77777777" w:rsidR="003365EE" w:rsidRDefault="003365EE">
      <w:pPr>
        <w:spacing w:after="0" w:line="240" w:lineRule="auto"/>
      </w:pPr>
      <w:r>
        <w:separator/>
      </w:r>
    </w:p>
  </w:endnote>
  <w:endnote w:type="continuationSeparator" w:id="0">
    <w:p w14:paraId="7A5B1770" w14:textId="77777777" w:rsidR="003365EE" w:rsidRDefault="00336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734984"/>
      <w:docPartObj>
        <w:docPartGallery w:val="Page Numbers (Bottom of Page)"/>
        <w:docPartUnique/>
      </w:docPartObj>
    </w:sdtPr>
    <w:sdtEndPr/>
    <w:sdtContent>
      <w:p w14:paraId="17FEB4F1" w14:textId="77777777" w:rsidR="00EE67F9" w:rsidRDefault="00EE67F9" w:rsidP="00EE67F9">
        <w:pPr>
          <w:pStyle w:val="Intestazione"/>
          <w:jc w:val="center"/>
          <w:rPr>
            <w:rFonts w:ascii="Trebuchet MS" w:hAnsi="Trebuchet MS"/>
            <w:b/>
            <w:bCs/>
            <w:color w:val="333300"/>
          </w:rPr>
        </w:pPr>
        <w:r>
          <w:rPr>
            <w:rFonts w:ascii="Trebuchet MS" w:hAnsi="Trebuchet MS"/>
            <w:b/>
            <w:bCs/>
            <w:color w:val="333300"/>
          </w:rPr>
          <w:t xml:space="preserve">Tel. 0541 933902 – Fax 0541 930838 </w:t>
        </w:r>
      </w:p>
      <w:p w14:paraId="217031A8" w14:textId="77777777" w:rsidR="00EE67F9" w:rsidRDefault="00EE67F9" w:rsidP="00EE67F9">
        <w:pPr>
          <w:pStyle w:val="Intestazione"/>
          <w:tabs>
            <w:tab w:val="left" w:pos="335"/>
          </w:tabs>
          <w:rPr>
            <w:rFonts w:ascii="Trebuchet MS" w:hAnsi="Trebuchet MS"/>
            <w:b/>
            <w:bCs/>
            <w:color w:val="333300"/>
          </w:rPr>
        </w:pPr>
        <w:r>
          <w:rPr>
            <w:rFonts w:ascii="Trebuchet MS" w:hAnsi="Trebuchet MS"/>
            <w:b/>
            <w:bCs/>
            <w:color w:val="333300"/>
          </w:rPr>
          <w:tab/>
        </w:r>
        <w:r>
          <w:rPr>
            <w:rFonts w:ascii="Trebuchet MS" w:hAnsi="Trebuchet MS"/>
            <w:b/>
            <w:bCs/>
            <w:color w:val="333300"/>
          </w:rPr>
          <w:tab/>
          <w:t>Codice Fiscale e Partita IVA: 03729940407</w:t>
        </w:r>
      </w:p>
      <w:p w14:paraId="0B86CDDD" w14:textId="52ECD6AD" w:rsidR="00EE67F9" w:rsidRDefault="00EE67F9">
        <w:pPr>
          <w:pStyle w:val="Pidipagina"/>
          <w:jc w:val="right"/>
        </w:pPr>
        <w:r>
          <w:t xml:space="preserve">Pag. </w:t>
        </w:r>
        <w:r>
          <w:fldChar w:fldCharType="begin"/>
        </w:r>
        <w:r>
          <w:instrText>PAGE   \* MERGEFORMAT</w:instrText>
        </w:r>
        <w:r>
          <w:fldChar w:fldCharType="separate"/>
        </w:r>
        <w:r>
          <w:t>2</w:t>
        </w:r>
        <w:r>
          <w:fldChar w:fldCharType="end"/>
        </w:r>
      </w:p>
    </w:sdtContent>
  </w:sdt>
  <w:p w14:paraId="775E154A" w14:textId="77777777" w:rsidR="00EE67F9" w:rsidRDefault="00EE67F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E410A" w14:textId="77777777" w:rsidR="003365EE" w:rsidRDefault="003365EE">
      <w:pPr>
        <w:spacing w:after="0" w:line="240" w:lineRule="auto"/>
      </w:pPr>
      <w:r>
        <w:separator/>
      </w:r>
    </w:p>
  </w:footnote>
  <w:footnote w:type="continuationSeparator" w:id="0">
    <w:p w14:paraId="60FF897F" w14:textId="77777777" w:rsidR="003365EE" w:rsidRDefault="00336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10A6" w14:textId="77777777" w:rsidR="00EE67F9" w:rsidRDefault="00EE67F9" w:rsidP="00EE67F9">
    <w:pPr>
      <w:pStyle w:val="Intestazione"/>
      <w:jc w:val="center"/>
      <w:rPr>
        <w:rFonts w:ascii="Trebuchet MS" w:hAnsi="Trebuchet MS"/>
        <w:color w:val="333300"/>
        <w:sz w:val="52"/>
      </w:rPr>
    </w:pPr>
    <w:r>
      <w:rPr>
        <w:rFonts w:ascii="Trebuchet MS" w:hAnsi="Trebuchet MS"/>
        <w:color w:val="333300"/>
      </w:rPr>
      <w:t>Azienda pubblica di Servizi alla Persona</w:t>
    </w:r>
  </w:p>
  <w:p w14:paraId="21F48CEB" w14:textId="77777777" w:rsidR="00EE67F9" w:rsidRDefault="00EE67F9" w:rsidP="00EE67F9">
    <w:pPr>
      <w:pStyle w:val="Intestazione"/>
      <w:jc w:val="center"/>
      <w:rPr>
        <w:rFonts w:ascii="Trebuchet MS" w:hAnsi="Trebuchet MS"/>
        <w:color w:val="333300"/>
        <w:sz w:val="52"/>
      </w:rPr>
    </w:pPr>
    <w:r>
      <w:rPr>
        <w:rFonts w:ascii="Trebuchet MS" w:hAnsi="Trebuchet MS"/>
        <w:color w:val="333300"/>
        <w:sz w:val="52"/>
      </w:rPr>
      <w:t>A.S.P. DEL RUBICONE</w:t>
    </w:r>
  </w:p>
  <w:p w14:paraId="3DCEDA54" w14:textId="77777777" w:rsidR="00EE67F9" w:rsidRDefault="00EE67F9" w:rsidP="00EE67F9">
    <w:pPr>
      <w:pStyle w:val="Intestazione"/>
      <w:jc w:val="center"/>
      <w:rPr>
        <w:rFonts w:ascii="Trebuchet MS" w:hAnsi="Trebuchet MS"/>
        <w:b/>
        <w:bCs/>
        <w:color w:val="333300"/>
      </w:rPr>
    </w:pPr>
    <w:r>
      <w:rPr>
        <w:rFonts w:ascii="Trebuchet MS" w:hAnsi="Trebuchet MS"/>
        <w:b/>
        <w:bCs/>
        <w:color w:val="333300"/>
      </w:rPr>
      <w:t>Sede legale ed amministrativa: Via Manzoni n.19 - 47030 SAN MAURO PASCOLI (FC)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7C26" w14:textId="77777777" w:rsidR="00CC4667" w:rsidRDefault="003365EE">
    <w:pPr>
      <w:pStyle w:val="Intestazione"/>
    </w:pPr>
    <w:r>
      <w:tab/>
    </w:r>
    <w:r>
      <w:rPr>
        <w:noProof/>
      </w:rPr>
      <w:drawing>
        <wp:inline distT="0" distB="0" distL="0" distR="0" wp14:anchorId="7275F9D9" wp14:editId="32FEF8B0">
          <wp:extent cx="2676525" cy="914400"/>
          <wp:effectExtent l="0" t="0" r="0" b="0"/>
          <wp:docPr id="2" name="Immagine 1" descr="Descrizione: Descrizione: Descrizione: Descrizione: Descrizione: cid:image001.jpg@01D768E2.C6584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Descrizione: Descrizione: Descrizione: Descrizione: Descrizione: cid:image001.jpg@01D768E2.C6584450"/>
                  <pic:cNvPicPr>
                    <a:picLocks noChangeAspect="1" noChangeArrowheads="1"/>
                  </pic:cNvPicPr>
                </pic:nvPicPr>
                <pic:blipFill>
                  <a:blip r:embed="rId1"/>
                  <a:stretch>
                    <a:fillRect/>
                  </a:stretch>
                </pic:blipFill>
                <pic:spPr bwMode="auto">
                  <a:xfrm>
                    <a:off x="0" y="0"/>
                    <a:ext cx="2676525"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1703A"/>
    <w:multiLevelType w:val="multilevel"/>
    <w:tmpl w:val="7F1CCE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5966721"/>
    <w:multiLevelType w:val="multilevel"/>
    <w:tmpl w:val="3AC8527E"/>
    <w:lvl w:ilvl="0">
      <w:start w:val="11"/>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FAE3FF6"/>
    <w:multiLevelType w:val="multilevel"/>
    <w:tmpl w:val="EAD820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3D32E70"/>
    <w:multiLevelType w:val="multilevel"/>
    <w:tmpl w:val="8314F6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E526158"/>
    <w:multiLevelType w:val="multilevel"/>
    <w:tmpl w:val="8AE4EF36"/>
    <w:lvl w:ilvl="0">
      <w:start w:val="1"/>
      <w:numFmt w:val="low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4702689">
    <w:abstractNumId w:val="2"/>
  </w:num>
  <w:num w:numId="2" w16cid:durableId="1024282542">
    <w:abstractNumId w:val="1"/>
  </w:num>
  <w:num w:numId="3" w16cid:durableId="438843046">
    <w:abstractNumId w:val="0"/>
  </w:num>
  <w:num w:numId="4" w16cid:durableId="557546588">
    <w:abstractNumId w:val="3"/>
  </w:num>
  <w:num w:numId="5" w16cid:durableId="1175803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667"/>
    <w:rsid w:val="003365EE"/>
    <w:rsid w:val="006F0C3E"/>
    <w:rsid w:val="008956B9"/>
    <w:rsid w:val="00966227"/>
    <w:rsid w:val="00CC4667"/>
    <w:rsid w:val="00D97650"/>
    <w:rsid w:val="00DB2599"/>
    <w:rsid w:val="00E4187C"/>
    <w:rsid w:val="00E515D3"/>
    <w:rsid w:val="00EE67F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5F0C8"/>
  <w15:docId w15:val="{3FA9E416-CEAC-456F-AABD-1EAE9FA1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41B8B"/>
  </w:style>
  <w:style w:type="character" w:customStyle="1" w:styleId="PidipaginaCarattere">
    <w:name w:val="Piè di pagina Carattere"/>
    <w:basedOn w:val="Carpredefinitoparagrafo"/>
    <w:link w:val="Pidipagina"/>
    <w:uiPriority w:val="99"/>
    <w:qFormat/>
    <w:rsid w:val="00341B8B"/>
  </w:style>
  <w:style w:type="character" w:customStyle="1" w:styleId="TestofumettoCarattere">
    <w:name w:val="Testo fumetto Carattere"/>
    <w:basedOn w:val="Carpredefinitoparagrafo"/>
    <w:link w:val="Testofumetto"/>
    <w:uiPriority w:val="99"/>
    <w:semiHidden/>
    <w:qFormat/>
    <w:rsid w:val="00341B8B"/>
    <w:rPr>
      <w:rFonts w:ascii="Tahoma" w:hAnsi="Tahoma" w:cs="Tahoma"/>
      <w:sz w:val="16"/>
      <w:szCs w:val="16"/>
    </w:rPr>
  </w:style>
  <w:style w:type="character" w:customStyle="1" w:styleId="CharacterStyle1">
    <w:name w:val="Character Style 1"/>
    <w:qFormat/>
    <w:rsid w:val="00A67D99"/>
    <w:rPr>
      <w:sz w:val="20"/>
      <w:szCs w:val="20"/>
    </w:rPr>
  </w:style>
  <w:style w:type="character" w:styleId="Collegamentoipertestuale">
    <w:name w:val="Hyperlink"/>
    <w:basedOn w:val="Carpredefinitoparagrafo"/>
    <w:uiPriority w:val="99"/>
    <w:unhideWhenUsed/>
    <w:rsid w:val="008A4A12"/>
    <w:rPr>
      <w:color w:val="0000FF" w:themeColor="hyperlink"/>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caption1">
    <w:name w:val="caption1"/>
    <w:basedOn w:val="Normale"/>
    <w:qFormat/>
    <w:pPr>
      <w:suppressLineNumbers/>
      <w:spacing w:before="120" w:after="120"/>
    </w:pPr>
    <w:rPr>
      <w:rFonts w:cs="Arial"/>
      <w:i/>
      <w:iCs/>
      <w:sz w:val="24"/>
      <w:szCs w:val="24"/>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341B8B"/>
    <w:pPr>
      <w:tabs>
        <w:tab w:val="center" w:pos="4819"/>
        <w:tab w:val="right" w:pos="9638"/>
      </w:tabs>
      <w:spacing w:after="0" w:line="240" w:lineRule="auto"/>
    </w:pPr>
  </w:style>
  <w:style w:type="paragraph" w:styleId="Pidipagina">
    <w:name w:val="footer"/>
    <w:basedOn w:val="Normale"/>
    <w:link w:val="PidipaginaCarattere"/>
    <w:uiPriority w:val="99"/>
    <w:unhideWhenUsed/>
    <w:rsid w:val="00341B8B"/>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341B8B"/>
    <w:pPr>
      <w:spacing w:after="0" w:line="240" w:lineRule="auto"/>
    </w:pPr>
    <w:rPr>
      <w:rFonts w:ascii="Tahoma" w:hAnsi="Tahoma" w:cs="Tahoma"/>
      <w:sz w:val="16"/>
      <w:szCs w:val="16"/>
    </w:rPr>
  </w:style>
  <w:style w:type="paragraph" w:styleId="Paragrafoelenco">
    <w:name w:val="List Paragraph"/>
    <w:basedOn w:val="Normale"/>
    <w:uiPriority w:val="34"/>
    <w:qFormat/>
    <w:rsid w:val="00341B8B"/>
    <w:pPr>
      <w:ind w:left="720"/>
      <w:contextualSpacing/>
    </w:pPr>
  </w:style>
  <w:style w:type="paragraph" w:customStyle="1" w:styleId="Style1">
    <w:name w:val="Style 1"/>
    <w:basedOn w:val="Normale"/>
    <w:qFormat/>
    <w:rsid w:val="00A67D99"/>
    <w:pPr>
      <w:widowControl w:val="0"/>
      <w:spacing w:after="0" w:line="288" w:lineRule="atLeast"/>
      <w:jc w:val="both"/>
      <w:textAlignment w:val="baseline"/>
    </w:pPr>
    <w:rPr>
      <w:rFonts w:ascii="Times New Roman" w:eastAsia="Times New Roman" w:hAnsi="Times New Roman" w:cs="Times New Roman"/>
      <w:kern w:val="2"/>
      <w:sz w:val="24"/>
      <w:szCs w:val="24"/>
      <w:lang w:eastAsia="zh-CN"/>
    </w:rPr>
  </w:style>
  <w:style w:type="paragraph" w:customStyle="1" w:styleId="Style19">
    <w:name w:val="Style 19"/>
    <w:qFormat/>
    <w:rsid w:val="00A67D99"/>
    <w:pPr>
      <w:widowControl w:val="0"/>
      <w:textAlignment w:val="baseline"/>
    </w:pPr>
    <w:rPr>
      <w:rFonts w:ascii="Times New Roman" w:eastAsia="Times New Roman" w:hAnsi="Times New Roman" w:cs="Times New Roman"/>
      <w:kern w:val="2"/>
      <w:sz w:val="24"/>
      <w:szCs w:val="24"/>
      <w:lang w:eastAsia="zh-CN"/>
    </w:rPr>
  </w:style>
  <w:style w:type="paragraph" w:styleId="Nessunaspaziatura">
    <w:name w:val="No Spacing"/>
    <w:uiPriority w:val="1"/>
    <w:qFormat/>
    <w:rsid w:val="001120A4"/>
  </w:style>
  <w:style w:type="paragraph" w:styleId="NormaleWeb">
    <w:name w:val="Normal (Web)"/>
    <w:basedOn w:val="Normale"/>
    <w:uiPriority w:val="99"/>
    <w:semiHidden/>
    <w:unhideWhenUsed/>
    <w:rsid w:val="00EE67F9"/>
    <w:rPr>
      <w:rFonts w:ascii="Times New Roman" w:hAnsi="Times New Roman" w:cs="Times New Roman"/>
      <w:sz w:val="24"/>
      <w:szCs w:val="24"/>
    </w:rPr>
  </w:style>
  <w:style w:type="paragraph" w:customStyle="1" w:styleId="Standard">
    <w:name w:val="Standard"/>
    <w:rsid w:val="008956B9"/>
    <w:pPr>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79347-4AFF-4E8F-8C77-E7C760A1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7</Pages>
  <Words>2263</Words>
  <Characters>12901</Characters>
  <Application>Microsoft Office Word</Application>
  <DocSecurity>0</DocSecurity>
  <Lines>107</Lines>
  <Paragraphs>30</Paragraphs>
  <ScaleCrop>false</ScaleCrop>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Gherardi</dc:creator>
  <dc:description/>
  <cp:lastModifiedBy>Katiuscia Capellini - ASP del Rubicone</cp:lastModifiedBy>
  <cp:revision>53</cp:revision>
  <dcterms:created xsi:type="dcterms:W3CDTF">2022-02-04T08:56:00Z</dcterms:created>
  <dcterms:modified xsi:type="dcterms:W3CDTF">2026-04-28T12:56:00Z</dcterms:modified>
  <dc:language>it-IT</dc:language>
</cp:coreProperties>
</file>